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620" w:type="dxa"/>
        <w:tblInd w:w="-972" w:type="dxa"/>
        <w:tblLayout w:type="fixed"/>
        <w:tblLook w:val="0000" w:firstRow="0" w:lastRow="0" w:firstColumn="0" w:lastColumn="0" w:noHBand="0" w:noVBand="0"/>
      </w:tblPr>
      <w:tblGrid>
        <w:gridCol w:w="1925"/>
        <w:gridCol w:w="8695"/>
      </w:tblGrid>
      <w:tr w:rsidR="00B666B7" w:rsidRPr="00B666B7" w14:paraId="15E7B414" w14:textId="77777777" w:rsidTr="00657A8D">
        <w:trPr>
          <w:trHeight w:val="1728"/>
        </w:trPr>
        <w:tc>
          <w:tcPr>
            <w:tcW w:w="1925" w:type="dxa"/>
          </w:tcPr>
          <w:p w14:paraId="2AF889FF" w14:textId="699E1907" w:rsidR="00931057" w:rsidRPr="00B666B7" w:rsidRDefault="00784C8E" w:rsidP="00657A8D">
            <w:pPr>
              <w:rPr>
                <w:sz w:val="22"/>
                <w:szCs w:val="22"/>
              </w:rPr>
            </w:pPr>
            <w:r w:rsidRPr="00B666B7">
              <w:rPr>
                <w:noProof/>
              </w:rPr>
              <w:drawing>
                <wp:anchor distT="0" distB="0" distL="114300" distR="114300" simplePos="0" relativeHeight="251659264" behindDoc="0" locked="1" layoutInCell="1" allowOverlap="1" wp14:anchorId="713317D1" wp14:editId="03E1AEC9">
                  <wp:simplePos x="0" y="0"/>
                  <wp:positionH relativeFrom="margin">
                    <wp:posOffset>3175</wp:posOffset>
                  </wp:positionH>
                  <wp:positionV relativeFrom="page">
                    <wp:posOffset>-338455</wp:posOffset>
                  </wp:positionV>
                  <wp:extent cx="3200400" cy="4572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4572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95" w:type="dxa"/>
          </w:tcPr>
          <w:p w14:paraId="1BD2B45C" w14:textId="77777777" w:rsidR="00931057" w:rsidRPr="00B666B7" w:rsidRDefault="00931057" w:rsidP="00657A8D">
            <w:pPr>
              <w:pStyle w:val="Heading8"/>
              <w:jc w:val="center"/>
              <w:rPr>
                <w:bCs w:val="0"/>
                <w:sz w:val="38"/>
                <w:szCs w:val="38"/>
              </w:rPr>
            </w:pPr>
          </w:p>
          <w:p w14:paraId="7D5DF427" w14:textId="77777777" w:rsidR="00931057" w:rsidRPr="00B666B7" w:rsidRDefault="00931057" w:rsidP="00657A8D">
            <w:pPr>
              <w:pStyle w:val="Heading8"/>
              <w:jc w:val="center"/>
              <w:rPr>
                <w:bCs w:val="0"/>
                <w:sz w:val="38"/>
                <w:szCs w:val="38"/>
              </w:rPr>
            </w:pPr>
            <w:r w:rsidRPr="00B666B7">
              <w:rPr>
                <w:bCs w:val="0"/>
                <w:sz w:val="38"/>
                <w:szCs w:val="38"/>
              </w:rPr>
              <w:t>Institutional Biosafety Committee</w:t>
            </w:r>
          </w:p>
          <w:p w14:paraId="186C67FE" w14:textId="77777777" w:rsidR="00931057" w:rsidRPr="00B666B7" w:rsidRDefault="00931057" w:rsidP="00657A8D">
            <w:pPr>
              <w:rPr>
                <w:sz w:val="16"/>
                <w:szCs w:val="16"/>
              </w:rPr>
            </w:pPr>
          </w:p>
          <w:p w14:paraId="11DE3D70" w14:textId="4204EB4A" w:rsidR="00931057" w:rsidRPr="00B666B7" w:rsidRDefault="00931057" w:rsidP="001563C3">
            <w:pPr>
              <w:jc w:val="center"/>
              <w:rPr>
                <w:sz w:val="32"/>
                <w:szCs w:val="32"/>
              </w:rPr>
            </w:pPr>
            <w:r w:rsidRPr="00B666B7">
              <w:rPr>
                <w:sz w:val="32"/>
                <w:szCs w:val="32"/>
              </w:rPr>
              <w:t xml:space="preserve">Formal Actions Taken in </w:t>
            </w:r>
            <w:r w:rsidR="00F5322F" w:rsidRPr="00B666B7">
              <w:rPr>
                <w:sz w:val="32"/>
                <w:szCs w:val="32"/>
              </w:rPr>
              <w:t>April</w:t>
            </w:r>
            <w:r w:rsidR="00965F99" w:rsidRPr="00B666B7">
              <w:rPr>
                <w:sz w:val="32"/>
                <w:szCs w:val="32"/>
              </w:rPr>
              <w:t xml:space="preserve"> 202</w:t>
            </w:r>
            <w:r w:rsidR="00863F2F" w:rsidRPr="00B666B7">
              <w:rPr>
                <w:sz w:val="32"/>
                <w:szCs w:val="32"/>
              </w:rPr>
              <w:t>6</w:t>
            </w:r>
          </w:p>
        </w:tc>
      </w:tr>
    </w:tbl>
    <w:p w14:paraId="74F41431" w14:textId="77777777" w:rsidR="00931057" w:rsidRPr="00B666B7" w:rsidRDefault="00931057" w:rsidP="00931057"/>
    <w:tbl>
      <w:tblPr>
        <w:tblW w:w="10980" w:type="dxa"/>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980"/>
      </w:tblGrid>
      <w:tr w:rsidR="00B666B7" w:rsidRPr="00B666B7" w14:paraId="66AC9DC5" w14:textId="77777777" w:rsidTr="00C43B33">
        <w:tc>
          <w:tcPr>
            <w:tcW w:w="10980" w:type="dxa"/>
            <w:shd w:val="clear" w:color="auto" w:fill="D9D9D9"/>
          </w:tcPr>
          <w:p w14:paraId="52B78D17" w14:textId="30CB2201" w:rsidR="00931057" w:rsidRPr="00B666B7" w:rsidRDefault="00931057" w:rsidP="001563C3">
            <w:pPr>
              <w:rPr>
                <w:sz w:val="28"/>
                <w:szCs w:val="28"/>
              </w:rPr>
            </w:pPr>
            <w:r w:rsidRPr="00B666B7">
              <w:rPr>
                <w:b/>
                <w:sz w:val="28"/>
                <w:szCs w:val="28"/>
              </w:rPr>
              <w:t xml:space="preserve">CONVENED MEETING: </w:t>
            </w:r>
            <w:r w:rsidR="00D038CD" w:rsidRPr="00B666B7">
              <w:rPr>
                <w:b/>
                <w:sz w:val="28"/>
                <w:szCs w:val="28"/>
              </w:rPr>
              <w:t xml:space="preserve"> </w:t>
            </w:r>
            <w:r w:rsidR="00F5322F" w:rsidRPr="00B666B7">
              <w:rPr>
                <w:b/>
                <w:sz w:val="28"/>
                <w:szCs w:val="28"/>
              </w:rPr>
              <w:t>April</w:t>
            </w:r>
            <w:r w:rsidR="001563C3" w:rsidRPr="00B666B7">
              <w:rPr>
                <w:b/>
                <w:sz w:val="28"/>
                <w:szCs w:val="28"/>
              </w:rPr>
              <w:t xml:space="preserve"> </w:t>
            </w:r>
            <w:r w:rsidR="00F5322F" w:rsidRPr="00B666B7">
              <w:rPr>
                <w:b/>
                <w:sz w:val="28"/>
                <w:szCs w:val="28"/>
              </w:rPr>
              <w:t>9</w:t>
            </w:r>
            <w:r w:rsidR="00B27F5D" w:rsidRPr="00B666B7">
              <w:rPr>
                <w:b/>
                <w:sz w:val="28"/>
                <w:szCs w:val="28"/>
              </w:rPr>
              <w:t>,</w:t>
            </w:r>
            <w:r w:rsidR="003049F1" w:rsidRPr="00B666B7">
              <w:rPr>
                <w:b/>
                <w:sz w:val="28"/>
                <w:szCs w:val="28"/>
              </w:rPr>
              <w:t xml:space="preserve"> </w:t>
            </w:r>
            <w:r w:rsidR="000B5D85" w:rsidRPr="00B666B7">
              <w:rPr>
                <w:b/>
                <w:sz w:val="28"/>
                <w:szCs w:val="28"/>
              </w:rPr>
              <w:t>20</w:t>
            </w:r>
            <w:r w:rsidR="007B212E" w:rsidRPr="00B666B7">
              <w:rPr>
                <w:b/>
                <w:sz w:val="28"/>
                <w:szCs w:val="28"/>
              </w:rPr>
              <w:t>2</w:t>
            </w:r>
            <w:r w:rsidR="00863F2F" w:rsidRPr="00B666B7">
              <w:rPr>
                <w:b/>
                <w:sz w:val="28"/>
                <w:szCs w:val="28"/>
              </w:rPr>
              <w:t>6</w:t>
            </w:r>
          </w:p>
        </w:tc>
      </w:tr>
    </w:tbl>
    <w:p w14:paraId="072D766C" w14:textId="77777777" w:rsidR="00931057" w:rsidRPr="00B666B7" w:rsidRDefault="00931057" w:rsidP="00931057"/>
    <w:tbl>
      <w:tblPr>
        <w:tblW w:w="10980" w:type="dxa"/>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980"/>
      </w:tblGrid>
      <w:tr w:rsidR="00B666B7" w:rsidRPr="00B666B7" w14:paraId="7997A815" w14:textId="77777777" w:rsidTr="00C43B33">
        <w:tc>
          <w:tcPr>
            <w:tcW w:w="10980" w:type="dxa"/>
            <w:shd w:val="clear" w:color="auto" w:fill="D9D9D9"/>
          </w:tcPr>
          <w:p w14:paraId="7624B744" w14:textId="0805E937" w:rsidR="00931057" w:rsidRPr="00B666B7" w:rsidRDefault="00931057" w:rsidP="00657A8D">
            <w:pPr>
              <w:rPr>
                <w:sz w:val="22"/>
                <w:szCs w:val="22"/>
              </w:rPr>
            </w:pPr>
            <w:r w:rsidRPr="00B666B7">
              <w:rPr>
                <w:b/>
              </w:rPr>
              <w:t>ATTEND</w:t>
            </w:r>
            <w:r w:rsidR="004D3009" w:rsidRPr="00B666B7">
              <w:rPr>
                <w:b/>
              </w:rPr>
              <w:t>A</w:t>
            </w:r>
            <w:r w:rsidRPr="00B666B7">
              <w:rPr>
                <w:b/>
              </w:rPr>
              <w:t>NCE</w:t>
            </w:r>
          </w:p>
        </w:tc>
      </w:tr>
    </w:tbl>
    <w:p w14:paraId="4A181B8C" w14:textId="77777777" w:rsidR="00931057" w:rsidRPr="00B666B7" w:rsidRDefault="00931057" w:rsidP="00931057">
      <w:pPr>
        <w:rPr>
          <w:b/>
          <w:sz w:val="16"/>
          <w:szCs w:val="16"/>
          <w:u w:val="single"/>
        </w:rPr>
      </w:pPr>
    </w:p>
    <w:p w14:paraId="19E5B5AF" w14:textId="77777777" w:rsidR="001E0BAE" w:rsidRPr="00B666B7" w:rsidRDefault="001E0BAE" w:rsidP="001E0BAE">
      <w:pPr>
        <w:pStyle w:val="Footer"/>
        <w:tabs>
          <w:tab w:val="clear" w:pos="4320"/>
          <w:tab w:val="clear" w:pos="8640"/>
        </w:tabs>
        <w:ind w:left="-1260"/>
        <w:rPr>
          <w:b/>
          <w:sz w:val="22"/>
          <w:szCs w:val="22"/>
          <w:u w:val="single"/>
        </w:rPr>
      </w:pPr>
      <w:r w:rsidRPr="00B666B7">
        <w:rPr>
          <w:b/>
          <w:sz w:val="22"/>
          <w:szCs w:val="22"/>
          <w:u w:val="single"/>
        </w:rPr>
        <w:t>Voting</w:t>
      </w:r>
    </w:p>
    <w:p w14:paraId="1C77BCAA" w14:textId="77777777" w:rsidR="001E0BAE" w:rsidRPr="00B666B7" w:rsidRDefault="001E0BAE" w:rsidP="001E0BAE">
      <w:pPr>
        <w:pStyle w:val="Footer"/>
        <w:tabs>
          <w:tab w:val="clear" w:pos="4320"/>
          <w:tab w:val="clear" w:pos="8640"/>
        </w:tabs>
        <w:ind w:left="-1260"/>
        <w:rPr>
          <w:b/>
          <w:sz w:val="22"/>
          <w:szCs w:val="22"/>
          <w:u w:val="single"/>
        </w:rPr>
      </w:pPr>
    </w:p>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2677"/>
        <w:gridCol w:w="1913"/>
        <w:gridCol w:w="810"/>
        <w:gridCol w:w="3037"/>
        <w:gridCol w:w="1463"/>
      </w:tblGrid>
      <w:tr w:rsidR="00B666B7" w:rsidRPr="00B666B7" w14:paraId="580AB0DB" w14:textId="77777777" w:rsidTr="004169FC">
        <w:tc>
          <w:tcPr>
            <w:tcW w:w="1170" w:type="dxa"/>
            <w:vAlign w:val="center"/>
          </w:tcPr>
          <w:p w14:paraId="36A11432" w14:textId="77777777" w:rsidR="00784C8E" w:rsidRPr="00B666B7" w:rsidRDefault="00784C8E" w:rsidP="004169FC">
            <w:pPr>
              <w:jc w:val="center"/>
              <w:rPr>
                <w:b/>
                <w:sz w:val="22"/>
                <w:szCs w:val="22"/>
                <w:u w:val="single"/>
              </w:rPr>
            </w:pPr>
            <w:r w:rsidRPr="00B666B7">
              <w:rPr>
                <w:b/>
                <w:sz w:val="22"/>
                <w:szCs w:val="22"/>
                <w:u w:val="single"/>
              </w:rPr>
              <w:t>Attended</w:t>
            </w:r>
          </w:p>
        </w:tc>
        <w:tc>
          <w:tcPr>
            <w:tcW w:w="4590" w:type="dxa"/>
            <w:gridSpan w:val="2"/>
            <w:vAlign w:val="center"/>
          </w:tcPr>
          <w:p w14:paraId="5C90A25F" w14:textId="77777777" w:rsidR="00784C8E" w:rsidRPr="00B666B7" w:rsidRDefault="00784C8E" w:rsidP="004169FC">
            <w:pPr>
              <w:pStyle w:val="Heading2"/>
              <w:rPr>
                <w:szCs w:val="22"/>
              </w:rPr>
            </w:pPr>
            <w:r w:rsidRPr="00B666B7">
              <w:rPr>
                <w:szCs w:val="22"/>
              </w:rPr>
              <w:t xml:space="preserve">Primary Members </w:t>
            </w:r>
          </w:p>
        </w:tc>
        <w:tc>
          <w:tcPr>
            <w:tcW w:w="810" w:type="dxa"/>
          </w:tcPr>
          <w:p w14:paraId="33B1F90B" w14:textId="77777777" w:rsidR="00784C8E" w:rsidRPr="00B666B7" w:rsidRDefault="00784C8E" w:rsidP="004169FC">
            <w:pPr>
              <w:pStyle w:val="Heading2"/>
              <w:rPr>
                <w:szCs w:val="22"/>
              </w:rPr>
            </w:pPr>
          </w:p>
        </w:tc>
        <w:tc>
          <w:tcPr>
            <w:tcW w:w="4500" w:type="dxa"/>
            <w:gridSpan w:val="2"/>
          </w:tcPr>
          <w:p w14:paraId="4DABEF5D" w14:textId="77777777" w:rsidR="00784C8E" w:rsidRPr="00B666B7" w:rsidRDefault="00784C8E" w:rsidP="004169FC">
            <w:pPr>
              <w:pStyle w:val="Heading2"/>
              <w:rPr>
                <w:szCs w:val="22"/>
              </w:rPr>
            </w:pPr>
            <w:r w:rsidRPr="00B666B7">
              <w:rPr>
                <w:szCs w:val="22"/>
              </w:rPr>
              <w:t>Alternate Members</w:t>
            </w:r>
          </w:p>
        </w:tc>
      </w:tr>
      <w:tr w:rsidR="00B666B7" w:rsidRPr="00B666B7" w14:paraId="1ACF05F2" w14:textId="77777777" w:rsidTr="004169FC">
        <w:tc>
          <w:tcPr>
            <w:tcW w:w="1170" w:type="dxa"/>
            <w:tcBorders>
              <w:bottom w:val="single" w:sz="4" w:space="0" w:color="auto"/>
            </w:tcBorders>
            <w:vAlign w:val="center"/>
          </w:tcPr>
          <w:p w14:paraId="2D2F94E1" w14:textId="77777777" w:rsidR="00784C8E" w:rsidRPr="00B666B7" w:rsidRDefault="00784C8E" w:rsidP="004169FC">
            <w:pPr>
              <w:jc w:val="center"/>
              <w:rPr>
                <w:b/>
                <w:sz w:val="22"/>
                <w:szCs w:val="22"/>
                <w:u w:val="single"/>
              </w:rPr>
            </w:pPr>
          </w:p>
        </w:tc>
        <w:tc>
          <w:tcPr>
            <w:tcW w:w="4590" w:type="dxa"/>
            <w:gridSpan w:val="2"/>
            <w:tcBorders>
              <w:bottom w:val="single" w:sz="4" w:space="0" w:color="auto"/>
            </w:tcBorders>
            <w:vAlign w:val="center"/>
          </w:tcPr>
          <w:p w14:paraId="156F54FB" w14:textId="77777777" w:rsidR="00784C8E" w:rsidRPr="00B666B7" w:rsidRDefault="00784C8E" w:rsidP="004169FC">
            <w:pPr>
              <w:pStyle w:val="Heading2"/>
              <w:rPr>
                <w:szCs w:val="22"/>
              </w:rPr>
            </w:pPr>
          </w:p>
        </w:tc>
        <w:tc>
          <w:tcPr>
            <w:tcW w:w="810" w:type="dxa"/>
            <w:tcBorders>
              <w:bottom w:val="single" w:sz="4" w:space="0" w:color="auto"/>
            </w:tcBorders>
          </w:tcPr>
          <w:p w14:paraId="6B1BE178" w14:textId="77777777" w:rsidR="00784C8E" w:rsidRPr="00B666B7" w:rsidRDefault="00784C8E" w:rsidP="004169FC">
            <w:pPr>
              <w:pStyle w:val="Heading2"/>
              <w:rPr>
                <w:szCs w:val="22"/>
              </w:rPr>
            </w:pPr>
          </w:p>
        </w:tc>
        <w:tc>
          <w:tcPr>
            <w:tcW w:w="4500" w:type="dxa"/>
            <w:gridSpan w:val="2"/>
            <w:tcBorders>
              <w:bottom w:val="single" w:sz="4" w:space="0" w:color="auto"/>
            </w:tcBorders>
          </w:tcPr>
          <w:p w14:paraId="27A5B2F4" w14:textId="77777777" w:rsidR="00784C8E" w:rsidRPr="00B666B7" w:rsidRDefault="00784C8E" w:rsidP="004169FC">
            <w:pPr>
              <w:pStyle w:val="Heading2"/>
              <w:rPr>
                <w:szCs w:val="22"/>
              </w:rPr>
            </w:pPr>
          </w:p>
        </w:tc>
      </w:tr>
      <w:tr w:rsidR="00B666B7" w:rsidRPr="00B666B7" w14:paraId="0B378B08" w14:textId="77777777" w:rsidTr="004169FC">
        <w:trPr>
          <w:cantSplit/>
        </w:trPr>
        <w:tc>
          <w:tcPr>
            <w:tcW w:w="1170" w:type="dxa"/>
            <w:shd w:val="clear" w:color="auto" w:fill="D9D9D9"/>
          </w:tcPr>
          <w:p w14:paraId="1323DD73" w14:textId="7BD33888" w:rsidR="00784C8E" w:rsidRPr="00B666B7" w:rsidRDefault="00784C8E" w:rsidP="004169FC">
            <w:pPr>
              <w:tabs>
                <w:tab w:val="left" w:pos="330"/>
                <w:tab w:val="center" w:pos="477"/>
              </w:tabs>
            </w:pPr>
            <w:r w:rsidRPr="00B666B7">
              <w:tab/>
            </w:r>
            <w:r w:rsidRPr="00B666B7">
              <w:tab/>
            </w:r>
            <w:sdt>
              <w:sdtPr>
                <w:id w:val="913513611"/>
                <w14:checkbox>
                  <w14:checked w14:val="1"/>
                  <w14:checkedState w14:val="2612" w14:font="MS Gothic"/>
                  <w14:uncheckedState w14:val="2610" w14:font="MS Gothic"/>
                </w14:checkbox>
              </w:sdtPr>
              <w:sdtContent>
                <w:r w:rsidR="00F5322F" w:rsidRPr="00B666B7">
                  <w:rPr>
                    <w:rFonts w:ascii="MS Gothic" w:eastAsia="MS Gothic" w:hAnsi="MS Gothic" w:hint="eastAsia"/>
                  </w:rPr>
                  <w:t>☒</w:t>
                </w:r>
              </w:sdtContent>
            </w:sdt>
          </w:p>
        </w:tc>
        <w:tc>
          <w:tcPr>
            <w:tcW w:w="4590" w:type="dxa"/>
            <w:gridSpan w:val="2"/>
            <w:shd w:val="clear" w:color="auto" w:fill="D9D9D9"/>
            <w:vAlign w:val="center"/>
          </w:tcPr>
          <w:p w14:paraId="61F331A8" w14:textId="77777777" w:rsidR="00784C8E" w:rsidRPr="00B666B7" w:rsidRDefault="00784C8E" w:rsidP="004169FC">
            <w:pPr>
              <w:pStyle w:val="Footer"/>
              <w:tabs>
                <w:tab w:val="clear" w:pos="4320"/>
                <w:tab w:val="clear" w:pos="8640"/>
              </w:tabs>
              <w:rPr>
                <w:sz w:val="22"/>
                <w:szCs w:val="22"/>
              </w:rPr>
            </w:pPr>
            <w:r w:rsidRPr="00B666B7">
              <w:rPr>
                <w:b/>
                <w:sz w:val="22"/>
                <w:szCs w:val="22"/>
              </w:rPr>
              <w:t>Chad Rappleye</w:t>
            </w:r>
            <w:r w:rsidRPr="00B666B7">
              <w:rPr>
                <w:sz w:val="22"/>
                <w:szCs w:val="22"/>
              </w:rPr>
              <w:t xml:space="preserve">, </w:t>
            </w:r>
            <w:r w:rsidRPr="00B666B7">
              <w:rPr>
                <w:i/>
                <w:sz w:val="22"/>
                <w:szCs w:val="22"/>
              </w:rPr>
              <w:t>Chair</w:t>
            </w:r>
          </w:p>
        </w:tc>
        <w:sdt>
          <w:sdtPr>
            <w:id w:val="917208407"/>
            <w14:checkbox>
              <w14:checked w14:val="1"/>
              <w14:checkedState w14:val="2612" w14:font="MS Gothic"/>
              <w14:uncheckedState w14:val="2610" w14:font="MS Gothic"/>
            </w14:checkbox>
          </w:sdtPr>
          <w:sdtContent>
            <w:tc>
              <w:tcPr>
                <w:tcW w:w="810" w:type="dxa"/>
                <w:shd w:val="clear" w:color="auto" w:fill="D9D9D9"/>
                <w:vAlign w:val="center"/>
              </w:tcPr>
              <w:p w14:paraId="49C4F2AA" w14:textId="15C2C974" w:rsidR="00784C8E" w:rsidRPr="00B666B7" w:rsidRDefault="00F5322F" w:rsidP="004169FC">
                <w:pPr>
                  <w:jc w:val="center"/>
                </w:pPr>
                <w:r w:rsidRPr="00B666B7">
                  <w:rPr>
                    <w:rFonts w:ascii="MS Gothic" w:eastAsia="MS Gothic" w:hAnsi="MS Gothic" w:hint="eastAsia"/>
                  </w:rPr>
                  <w:t>☒</w:t>
                </w:r>
              </w:p>
            </w:tc>
          </w:sdtContent>
        </w:sdt>
        <w:tc>
          <w:tcPr>
            <w:tcW w:w="4500" w:type="dxa"/>
            <w:gridSpan w:val="2"/>
            <w:shd w:val="clear" w:color="auto" w:fill="D9D9D9"/>
          </w:tcPr>
          <w:p w14:paraId="239E4E88" w14:textId="77777777" w:rsidR="00784C8E" w:rsidRPr="00B666B7" w:rsidRDefault="00784C8E" w:rsidP="004169FC">
            <w:pPr>
              <w:rPr>
                <w:b/>
                <w:sz w:val="22"/>
                <w:szCs w:val="22"/>
              </w:rPr>
            </w:pPr>
            <w:r w:rsidRPr="00B666B7">
              <w:rPr>
                <w:b/>
                <w:sz w:val="22"/>
                <w:szCs w:val="22"/>
              </w:rPr>
              <w:t>Long-Sheng Chang</w:t>
            </w:r>
          </w:p>
        </w:tc>
      </w:tr>
      <w:tr w:rsidR="00B666B7" w:rsidRPr="00B666B7" w14:paraId="176F2321" w14:textId="77777777" w:rsidTr="004169FC">
        <w:trPr>
          <w:cantSplit/>
        </w:trPr>
        <w:tc>
          <w:tcPr>
            <w:tcW w:w="1170" w:type="dxa"/>
            <w:vMerge w:val="restart"/>
            <w:shd w:val="clear" w:color="auto" w:fill="D9D9D9"/>
          </w:tcPr>
          <w:p w14:paraId="6CDD5A4A" w14:textId="77777777" w:rsidR="00784C8E" w:rsidRPr="00B666B7" w:rsidRDefault="00784C8E" w:rsidP="004169FC">
            <w:pPr>
              <w:jc w:val="center"/>
            </w:pPr>
          </w:p>
        </w:tc>
        <w:tc>
          <w:tcPr>
            <w:tcW w:w="2677" w:type="dxa"/>
            <w:vMerge w:val="restart"/>
            <w:shd w:val="clear" w:color="auto" w:fill="D9D9D9"/>
          </w:tcPr>
          <w:p w14:paraId="02DDC56B" w14:textId="77777777" w:rsidR="00784C8E" w:rsidRPr="00B666B7" w:rsidRDefault="00784C8E" w:rsidP="004169FC">
            <w:pPr>
              <w:pStyle w:val="Footer"/>
              <w:tabs>
                <w:tab w:val="clear" w:pos="4320"/>
                <w:tab w:val="clear" w:pos="8640"/>
              </w:tabs>
              <w:rPr>
                <w:sz w:val="22"/>
                <w:szCs w:val="22"/>
              </w:rPr>
            </w:pPr>
            <w:r w:rsidRPr="00B666B7">
              <w:rPr>
                <w:sz w:val="22"/>
                <w:szCs w:val="22"/>
              </w:rPr>
              <w:t>Microbiology</w:t>
            </w:r>
          </w:p>
        </w:tc>
        <w:tc>
          <w:tcPr>
            <w:tcW w:w="1913" w:type="dxa"/>
            <w:vMerge w:val="restart"/>
            <w:shd w:val="clear" w:color="auto" w:fill="D9D9D9"/>
          </w:tcPr>
          <w:p w14:paraId="10EB4927" w14:textId="77777777" w:rsidR="00784C8E" w:rsidRPr="00B666B7" w:rsidRDefault="00784C8E" w:rsidP="004169FC">
            <w:pPr>
              <w:tabs>
                <w:tab w:val="left" w:pos="1417"/>
              </w:tabs>
              <w:rPr>
                <w:sz w:val="22"/>
                <w:szCs w:val="22"/>
              </w:rPr>
            </w:pPr>
            <w:r w:rsidRPr="00B666B7">
              <w:rPr>
                <w:sz w:val="22"/>
                <w:szCs w:val="22"/>
              </w:rPr>
              <w:t>rDNA, HGT</w:t>
            </w:r>
          </w:p>
        </w:tc>
        <w:tc>
          <w:tcPr>
            <w:tcW w:w="810" w:type="dxa"/>
            <w:shd w:val="clear" w:color="auto" w:fill="D9D9D9"/>
          </w:tcPr>
          <w:p w14:paraId="2D622840" w14:textId="77777777" w:rsidR="00784C8E" w:rsidRPr="00B666B7" w:rsidRDefault="00784C8E" w:rsidP="004169FC"/>
        </w:tc>
        <w:tc>
          <w:tcPr>
            <w:tcW w:w="3037" w:type="dxa"/>
            <w:shd w:val="clear" w:color="auto" w:fill="D9D9D9"/>
          </w:tcPr>
          <w:p w14:paraId="29AEE9E1" w14:textId="77777777" w:rsidR="00784C8E" w:rsidRPr="00B666B7" w:rsidRDefault="00784C8E" w:rsidP="004169FC">
            <w:pPr>
              <w:rPr>
                <w:sz w:val="22"/>
                <w:szCs w:val="22"/>
              </w:rPr>
            </w:pPr>
            <w:r w:rsidRPr="00B666B7">
              <w:rPr>
                <w:sz w:val="22"/>
                <w:szCs w:val="22"/>
              </w:rPr>
              <w:t>Pediatrics</w:t>
            </w:r>
          </w:p>
        </w:tc>
        <w:tc>
          <w:tcPr>
            <w:tcW w:w="1463" w:type="dxa"/>
            <w:shd w:val="clear" w:color="auto" w:fill="D9D9D9"/>
          </w:tcPr>
          <w:p w14:paraId="364F3348" w14:textId="77777777" w:rsidR="00784C8E" w:rsidRPr="00B666B7" w:rsidRDefault="00784C8E" w:rsidP="004169FC">
            <w:pPr>
              <w:rPr>
                <w:sz w:val="22"/>
                <w:szCs w:val="22"/>
              </w:rPr>
            </w:pPr>
            <w:r w:rsidRPr="00B666B7">
              <w:rPr>
                <w:sz w:val="22"/>
                <w:szCs w:val="22"/>
              </w:rPr>
              <w:t>rDNA,  HGT</w:t>
            </w:r>
          </w:p>
        </w:tc>
      </w:tr>
      <w:tr w:rsidR="00B666B7" w:rsidRPr="00B666B7" w14:paraId="57959AEE" w14:textId="77777777" w:rsidTr="004169FC">
        <w:trPr>
          <w:cantSplit/>
        </w:trPr>
        <w:tc>
          <w:tcPr>
            <w:tcW w:w="1170" w:type="dxa"/>
            <w:vMerge/>
            <w:shd w:val="clear" w:color="auto" w:fill="D9D9D9"/>
          </w:tcPr>
          <w:p w14:paraId="1DA377E4" w14:textId="77777777" w:rsidR="00784C8E" w:rsidRPr="00B666B7" w:rsidRDefault="00784C8E" w:rsidP="004169FC">
            <w:pPr>
              <w:jc w:val="center"/>
            </w:pPr>
          </w:p>
        </w:tc>
        <w:tc>
          <w:tcPr>
            <w:tcW w:w="2677" w:type="dxa"/>
            <w:vMerge/>
            <w:shd w:val="clear" w:color="auto" w:fill="D9D9D9"/>
            <w:vAlign w:val="center"/>
          </w:tcPr>
          <w:p w14:paraId="233B2392" w14:textId="77777777" w:rsidR="00784C8E" w:rsidRPr="00B666B7" w:rsidRDefault="00784C8E" w:rsidP="004169FC">
            <w:pPr>
              <w:pStyle w:val="Footer"/>
              <w:tabs>
                <w:tab w:val="clear" w:pos="4320"/>
                <w:tab w:val="clear" w:pos="8640"/>
              </w:tabs>
              <w:rPr>
                <w:sz w:val="22"/>
                <w:szCs w:val="22"/>
              </w:rPr>
            </w:pPr>
          </w:p>
        </w:tc>
        <w:tc>
          <w:tcPr>
            <w:tcW w:w="1913" w:type="dxa"/>
            <w:vMerge/>
            <w:shd w:val="clear" w:color="auto" w:fill="D9D9D9"/>
          </w:tcPr>
          <w:p w14:paraId="2ED0654B" w14:textId="77777777" w:rsidR="00784C8E" w:rsidRPr="00B666B7" w:rsidRDefault="00784C8E" w:rsidP="004169FC">
            <w:pPr>
              <w:tabs>
                <w:tab w:val="left" w:pos="1417"/>
              </w:tabs>
              <w:rPr>
                <w:sz w:val="22"/>
                <w:szCs w:val="22"/>
              </w:rPr>
            </w:pPr>
          </w:p>
        </w:tc>
        <w:sdt>
          <w:sdtPr>
            <w:id w:val="-793982816"/>
            <w14:checkbox>
              <w14:checked w14:val="1"/>
              <w14:checkedState w14:val="2612" w14:font="MS Gothic"/>
              <w14:uncheckedState w14:val="2610" w14:font="MS Gothic"/>
            </w14:checkbox>
          </w:sdtPr>
          <w:sdtContent>
            <w:tc>
              <w:tcPr>
                <w:tcW w:w="810" w:type="dxa"/>
                <w:shd w:val="clear" w:color="auto" w:fill="D9D9D9"/>
              </w:tcPr>
              <w:p w14:paraId="0BCAAC24" w14:textId="166CF0A3" w:rsidR="00784C8E" w:rsidRPr="00B666B7" w:rsidRDefault="00F5322F" w:rsidP="004169FC">
                <w:pPr>
                  <w:jc w:val="center"/>
                </w:pPr>
                <w:r w:rsidRPr="00B666B7">
                  <w:rPr>
                    <w:rFonts w:ascii="MS Gothic" w:eastAsia="MS Gothic" w:hAnsi="MS Gothic" w:hint="eastAsia"/>
                  </w:rPr>
                  <w:t>☒</w:t>
                </w:r>
              </w:p>
            </w:tc>
          </w:sdtContent>
        </w:sdt>
        <w:tc>
          <w:tcPr>
            <w:tcW w:w="4500" w:type="dxa"/>
            <w:gridSpan w:val="2"/>
            <w:shd w:val="clear" w:color="auto" w:fill="D9D9D9" w:themeFill="background1" w:themeFillShade="D9"/>
          </w:tcPr>
          <w:p w14:paraId="793A95E6" w14:textId="77777777" w:rsidR="00784C8E" w:rsidRPr="00B666B7" w:rsidRDefault="00784C8E" w:rsidP="004169FC">
            <w:pPr>
              <w:rPr>
                <w:sz w:val="22"/>
                <w:szCs w:val="22"/>
              </w:rPr>
            </w:pPr>
            <w:r w:rsidRPr="00B666B7">
              <w:rPr>
                <w:b/>
                <w:sz w:val="22"/>
                <w:szCs w:val="22"/>
              </w:rPr>
              <w:t>Nathan Denlinger</w:t>
            </w:r>
          </w:p>
        </w:tc>
      </w:tr>
      <w:tr w:rsidR="00B666B7" w:rsidRPr="00B666B7" w14:paraId="27202A17" w14:textId="77777777" w:rsidTr="004169FC">
        <w:trPr>
          <w:cantSplit/>
        </w:trPr>
        <w:tc>
          <w:tcPr>
            <w:tcW w:w="1170" w:type="dxa"/>
            <w:vMerge/>
            <w:shd w:val="clear" w:color="auto" w:fill="D9D9D9"/>
          </w:tcPr>
          <w:p w14:paraId="21657866" w14:textId="77777777" w:rsidR="00784C8E" w:rsidRPr="00B666B7" w:rsidRDefault="00784C8E" w:rsidP="004169FC">
            <w:pPr>
              <w:jc w:val="center"/>
            </w:pPr>
          </w:p>
        </w:tc>
        <w:tc>
          <w:tcPr>
            <w:tcW w:w="2677" w:type="dxa"/>
            <w:vMerge/>
            <w:shd w:val="clear" w:color="auto" w:fill="D9D9D9"/>
            <w:vAlign w:val="center"/>
          </w:tcPr>
          <w:p w14:paraId="4CC8B606" w14:textId="77777777" w:rsidR="00784C8E" w:rsidRPr="00B666B7" w:rsidRDefault="00784C8E" w:rsidP="004169FC">
            <w:pPr>
              <w:pStyle w:val="Footer"/>
              <w:tabs>
                <w:tab w:val="clear" w:pos="4320"/>
                <w:tab w:val="clear" w:pos="8640"/>
              </w:tabs>
              <w:rPr>
                <w:sz w:val="22"/>
                <w:szCs w:val="22"/>
              </w:rPr>
            </w:pPr>
          </w:p>
        </w:tc>
        <w:tc>
          <w:tcPr>
            <w:tcW w:w="1913" w:type="dxa"/>
            <w:vMerge/>
            <w:shd w:val="clear" w:color="auto" w:fill="D9D9D9"/>
          </w:tcPr>
          <w:p w14:paraId="4AFBDD45" w14:textId="77777777" w:rsidR="00784C8E" w:rsidRPr="00B666B7" w:rsidRDefault="00784C8E" w:rsidP="004169FC">
            <w:pPr>
              <w:tabs>
                <w:tab w:val="left" w:pos="1417"/>
              </w:tabs>
              <w:rPr>
                <w:sz w:val="22"/>
                <w:szCs w:val="22"/>
              </w:rPr>
            </w:pPr>
          </w:p>
        </w:tc>
        <w:tc>
          <w:tcPr>
            <w:tcW w:w="810" w:type="dxa"/>
            <w:shd w:val="clear" w:color="auto" w:fill="D9D9D9"/>
          </w:tcPr>
          <w:p w14:paraId="3B6478C8" w14:textId="77777777" w:rsidR="00784C8E" w:rsidRPr="00B666B7" w:rsidRDefault="00784C8E" w:rsidP="004169FC"/>
        </w:tc>
        <w:tc>
          <w:tcPr>
            <w:tcW w:w="3037" w:type="dxa"/>
            <w:shd w:val="clear" w:color="auto" w:fill="D9D9D9" w:themeFill="background1" w:themeFillShade="D9"/>
          </w:tcPr>
          <w:p w14:paraId="187A6CE5" w14:textId="77777777" w:rsidR="00784C8E" w:rsidRPr="00B666B7" w:rsidRDefault="00784C8E" w:rsidP="004169FC">
            <w:pPr>
              <w:rPr>
                <w:sz w:val="22"/>
                <w:szCs w:val="22"/>
              </w:rPr>
            </w:pPr>
            <w:r w:rsidRPr="00B666B7">
              <w:rPr>
                <w:sz w:val="22"/>
                <w:szCs w:val="22"/>
              </w:rPr>
              <w:t>Hematology</w:t>
            </w:r>
          </w:p>
        </w:tc>
        <w:tc>
          <w:tcPr>
            <w:tcW w:w="1463" w:type="dxa"/>
            <w:shd w:val="clear" w:color="auto" w:fill="D9D9D9" w:themeFill="background1" w:themeFillShade="D9"/>
          </w:tcPr>
          <w:p w14:paraId="2BB057AC" w14:textId="77777777" w:rsidR="00784C8E" w:rsidRPr="00B666B7" w:rsidRDefault="00784C8E" w:rsidP="004169FC">
            <w:pPr>
              <w:rPr>
                <w:sz w:val="22"/>
                <w:szCs w:val="22"/>
              </w:rPr>
            </w:pPr>
            <w:r w:rsidRPr="00B666B7">
              <w:rPr>
                <w:sz w:val="22"/>
                <w:szCs w:val="22"/>
              </w:rPr>
              <w:t>Hematology</w:t>
            </w:r>
          </w:p>
        </w:tc>
      </w:tr>
      <w:tr w:rsidR="00B666B7" w:rsidRPr="00B666B7" w14:paraId="1B4DB85E" w14:textId="77777777" w:rsidTr="004169FC">
        <w:trPr>
          <w:cantSplit/>
          <w:trHeight w:val="341"/>
        </w:trPr>
        <w:tc>
          <w:tcPr>
            <w:tcW w:w="1170" w:type="dxa"/>
          </w:tcPr>
          <w:sdt>
            <w:sdtPr>
              <w:id w:val="667213190"/>
              <w14:checkbox>
                <w14:checked w14:val="1"/>
                <w14:checkedState w14:val="2612" w14:font="MS Gothic"/>
                <w14:uncheckedState w14:val="2610" w14:font="MS Gothic"/>
              </w14:checkbox>
            </w:sdtPr>
            <w:sdtContent>
              <w:p w14:paraId="17FB8E92" w14:textId="7E82BB4E" w:rsidR="00784C8E" w:rsidRPr="00B666B7" w:rsidRDefault="00F5322F" w:rsidP="004169FC">
                <w:pPr>
                  <w:jc w:val="center"/>
                </w:pPr>
                <w:r w:rsidRPr="00B666B7">
                  <w:rPr>
                    <w:rFonts w:ascii="MS Gothic" w:eastAsia="MS Gothic" w:hAnsi="MS Gothic" w:hint="eastAsia"/>
                  </w:rPr>
                  <w:t>☒</w:t>
                </w:r>
              </w:p>
            </w:sdtContent>
          </w:sdt>
        </w:tc>
        <w:tc>
          <w:tcPr>
            <w:tcW w:w="4590" w:type="dxa"/>
            <w:gridSpan w:val="2"/>
            <w:vAlign w:val="center"/>
          </w:tcPr>
          <w:p w14:paraId="28994531" w14:textId="77777777" w:rsidR="00784C8E" w:rsidRPr="00B666B7" w:rsidRDefault="00784C8E" w:rsidP="004169FC">
            <w:pPr>
              <w:rPr>
                <w:sz w:val="22"/>
                <w:szCs w:val="22"/>
              </w:rPr>
            </w:pPr>
            <w:r w:rsidRPr="00B666B7">
              <w:rPr>
                <w:b/>
                <w:sz w:val="22"/>
                <w:szCs w:val="22"/>
              </w:rPr>
              <w:t xml:space="preserve">David Puskas, </w:t>
            </w:r>
            <w:r w:rsidRPr="00B666B7">
              <w:rPr>
                <w:i/>
                <w:sz w:val="22"/>
                <w:szCs w:val="22"/>
              </w:rPr>
              <w:t>Institutional Biosafety Officer</w:t>
            </w:r>
          </w:p>
        </w:tc>
        <w:tc>
          <w:tcPr>
            <w:tcW w:w="810" w:type="dxa"/>
          </w:tcPr>
          <w:sdt>
            <w:sdtPr>
              <w:id w:val="812836282"/>
              <w14:checkbox>
                <w14:checked w14:val="1"/>
                <w14:checkedState w14:val="2612" w14:font="MS Gothic"/>
                <w14:uncheckedState w14:val="2610" w14:font="MS Gothic"/>
              </w14:checkbox>
            </w:sdtPr>
            <w:sdtContent>
              <w:p w14:paraId="1B002D96" w14:textId="33BF0E48" w:rsidR="00784C8E" w:rsidRPr="00B666B7" w:rsidRDefault="00F5322F" w:rsidP="004169FC">
                <w:pPr>
                  <w:jc w:val="center"/>
                </w:pPr>
                <w:r w:rsidRPr="00B666B7">
                  <w:rPr>
                    <w:rFonts w:ascii="MS Gothic" w:eastAsia="MS Gothic" w:hAnsi="MS Gothic" w:hint="eastAsia"/>
                  </w:rPr>
                  <w:t>☒</w:t>
                </w:r>
              </w:p>
            </w:sdtContent>
          </w:sdt>
        </w:tc>
        <w:tc>
          <w:tcPr>
            <w:tcW w:w="4500" w:type="dxa"/>
            <w:gridSpan w:val="2"/>
          </w:tcPr>
          <w:p w14:paraId="70E1A396" w14:textId="77777777" w:rsidR="00784C8E" w:rsidRPr="00B666B7" w:rsidRDefault="00784C8E" w:rsidP="004169FC">
            <w:pPr>
              <w:rPr>
                <w:b/>
                <w:sz w:val="22"/>
                <w:szCs w:val="22"/>
              </w:rPr>
            </w:pPr>
            <w:r w:rsidRPr="00B666B7">
              <w:rPr>
                <w:b/>
                <w:sz w:val="22"/>
                <w:szCs w:val="22"/>
              </w:rPr>
              <w:t xml:space="preserve">Holly Ferris, </w:t>
            </w:r>
            <w:r w:rsidRPr="00B666B7">
              <w:rPr>
                <w:i/>
                <w:sz w:val="22"/>
                <w:szCs w:val="22"/>
              </w:rPr>
              <w:t>Assistant Biosafety Officer</w:t>
            </w:r>
          </w:p>
        </w:tc>
      </w:tr>
      <w:tr w:rsidR="00B666B7" w:rsidRPr="00B666B7" w14:paraId="0498CD2B" w14:textId="77777777" w:rsidTr="004169FC">
        <w:trPr>
          <w:cantSplit/>
        </w:trPr>
        <w:tc>
          <w:tcPr>
            <w:tcW w:w="1170" w:type="dxa"/>
            <w:vMerge w:val="restart"/>
          </w:tcPr>
          <w:p w14:paraId="0FA69FD4" w14:textId="77777777" w:rsidR="00784C8E" w:rsidRPr="00B666B7" w:rsidRDefault="00784C8E" w:rsidP="004169FC">
            <w:pPr>
              <w:jc w:val="center"/>
            </w:pPr>
          </w:p>
        </w:tc>
        <w:tc>
          <w:tcPr>
            <w:tcW w:w="2677" w:type="dxa"/>
            <w:vMerge w:val="restart"/>
            <w:vAlign w:val="center"/>
          </w:tcPr>
          <w:p w14:paraId="064E4BE8" w14:textId="77777777" w:rsidR="00784C8E" w:rsidRPr="00B666B7" w:rsidRDefault="00784C8E" w:rsidP="004169FC">
            <w:pPr>
              <w:pStyle w:val="Footer"/>
              <w:tabs>
                <w:tab w:val="clear" w:pos="4320"/>
                <w:tab w:val="clear" w:pos="8640"/>
              </w:tabs>
              <w:jc w:val="both"/>
              <w:rPr>
                <w:sz w:val="22"/>
                <w:szCs w:val="22"/>
              </w:rPr>
            </w:pPr>
            <w:r w:rsidRPr="00B666B7">
              <w:rPr>
                <w:sz w:val="22"/>
                <w:szCs w:val="22"/>
              </w:rPr>
              <w:t>EHS</w:t>
            </w:r>
          </w:p>
        </w:tc>
        <w:tc>
          <w:tcPr>
            <w:tcW w:w="1913" w:type="dxa"/>
            <w:vMerge w:val="restart"/>
          </w:tcPr>
          <w:p w14:paraId="04C2A620" w14:textId="77777777" w:rsidR="00784C8E" w:rsidRPr="00B666B7" w:rsidRDefault="00784C8E" w:rsidP="004169FC">
            <w:pPr>
              <w:jc w:val="center"/>
              <w:rPr>
                <w:sz w:val="22"/>
                <w:szCs w:val="22"/>
              </w:rPr>
            </w:pPr>
          </w:p>
        </w:tc>
        <w:tc>
          <w:tcPr>
            <w:tcW w:w="810" w:type="dxa"/>
            <w:tcBorders>
              <w:bottom w:val="single" w:sz="4" w:space="0" w:color="auto"/>
            </w:tcBorders>
          </w:tcPr>
          <w:p w14:paraId="3A6BDEDC" w14:textId="77777777" w:rsidR="00784C8E" w:rsidRPr="00B666B7" w:rsidRDefault="00784C8E" w:rsidP="004169FC">
            <w:pPr>
              <w:pStyle w:val="Footer"/>
            </w:pPr>
          </w:p>
        </w:tc>
        <w:tc>
          <w:tcPr>
            <w:tcW w:w="3037" w:type="dxa"/>
            <w:tcBorders>
              <w:bottom w:val="single" w:sz="4" w:space="0" w:color="auto"/>
            </w:tcBorders>
          </w:tcPr>
          <w:p w14:paraId="57517177" w14:textId="77777777" w:rsidR="00784C8E" w:rsidRPr="00B666B7" w:rsidRDefault="00784C8E" w:rsidP="004169FC">
            <w:pPr>
              <w:pStyle w:val="Footer"/>
              <w:rPr>
                <w:sz w:val="22"/>
                <w:szCs w:val="22"/>
              </w:rPr>
            </w:pPr>
            <w:r w:rsidRPr="00B666B7">
              <w:rPr>
                <w:sz w:val="22"/>
                <w:szCs w:val="22"/>
              </w:rPr>
              <w:t>EHS</w:t>
            </w:r>
          </w:p>
        </w:tc>
        <w:tc>
          <w:tcPr>
            <w:tcW w:w="1463" w:type="dxa"/>
            <w:tcBorders>
              <w:bottom w:val="single" w:sz="4" w:space="0" w:color="auto"/>
            </w:tcBorders>
          </w:tcPr>
          <w:p w14:paraId="6A7AD05F" w14:textId="77777777" w:rsidR="00784C8E" w:rsidRPr="00B666B7" w:rsidRDefault="00784C8E" w:rsidP="004169FC">
            <w:pPr>
              <w:pStyle w:val="Footer"/>
              <w:jc w:val="center"/>
              <w:rPr>
                <w:sz w:val="22"/>
                <w:szCs w:val="22"/>
              </w:rPr>
            </w:pPr>
            <w:r w:rsidRPr="00B666B7">
              <w:rPr>
                <w:sz w:val="22"/>
                <w:szCs w:val="22"/>
              </w:rPr>
              <w:t>rDNA, Bio</w:t>
            </w:r>
          </w:p>
        </w:tc>
      </w:tr>
      <w:tr w:rsidR="00B666B7" w:rsidRPr="00B666B7" w14:paraId="59EF873F" w14:textId="77777777" w:rsidTr="004169FC">
        <w:trPr>
          <w:cantSplit/>
        </w:trPr>
        <w:tc>
          <w:tcPr>
            <w:tcW w:w="1170" w:type="dxa"/>
            <w:vMerge/>
          </w:tcPr>
          <w:p w14:paraId="75039960" w14:textId="77777777" w:rsidR="00784C8E" w:rsidRPr="00B666B7" w:rsidRDefault="00784C8E" w:rsidP="004169FC">
            <w:pPr>
              <w:jc w:val="center"/>
            </w:pPr>
          </w:p>
        </w:tc>
        <w:tc>
          <w:tcPr>
            <w:tcW w:w="2677" w:type="dxa"/>
            <w:vMerge/>
            <w:vAlign w:val="center"/>
          </w:tcPr>
          <w:p w14:paraId="261FDEE7" w14:textId="77777777" w:rsidR="00784C8E" w:rsidRPr="00B666B7" w:rsidRDefault="00784C8E" w:rsidP="004169FC">
            <w:pPr>
              <w:pStyle w:val="Footer"/>
              <w:tabs>
                <w:tab w:val="clear" w:pos="4320"/>
                <w:tab w:val="clear" w:pos="8640"/>
              </w:tabs>
              <w:rPr>
                <w:sz w:val="22"/>
                <w:szCs w:val="22"/>
              </w:rPr>
            </w:pPr>
          </w:p>
        </w:tc>
        <w:tc>
          <w:tcPr>
            <w:tcW w:w="1913" w:type="dxa"/>
            <w:vMerge/>
          </w:tcPr>
          <w:p w14:paraId="2FB71478" w14:textId="77777777" w:rsidR="00784C8E" w:rsidRPr="00B666B7" w:rsidRDefault="00784C8E" w:rsidP="004169FC">
            <w:pPr>
              <w:jc w:val="center"/>
              <w:rPr>
                <w:sz w:val="22"/>
                <w:szCs w:val="22"/>
              </w:rPr>
            </w:pPr>
          </w:p>
        </w:tc>
        <w:tc>
          <w:tcPr>
            <w:tcW w:w="810" w:type="dxa"/>
            <w:tcBorders>
              <w:bottom w:val="single" w:sz="4" w:space="0" w:color="auto"/>
            </w:tcBorders>
          </w:tcPr>
          <w:sdt>
            <w:sdtPr>
              <w:id w:val="1900945122"/>
              <w14:checkbox>
                <w14:checked w14:val="1"/>
                <w14:checkedState w14:val="2612" w14:font="MS Gothic"/>
                <w14:uncheckedState w14:val="2610" w14:font="MS Gothic"/>
              </w14:checkbox>
            </w:sdtPr>
            <w:sdtContent>
              <w:p w14:paraId="1D98FD30" w14:textId="6E88599C" w:rsidR="00784C8E" w:rsidRPr="00B666B7" w:rsidRDefault="00F5322F" w:rsidP="004169FC">
                <w:pPr>
                  <w:jc w:val="center"/>
                </w:pPr>
                <w:r w:rsidRPr="00B666B7">
                  <w:rPr>
                    <w:rFonts w:ascii="MS Gothic" w:eastAsia="MS Gothic" w:hAnsi="MS Gothic" w:hint="eastAsia"/>
                  </w:rPr>
                  <w:t>☒</w:t>
                </w:r>
              </w:p>
            </w:sdtContent>
          </w:sdt>
        </w:tc>
        <w:tc>
          <w:tcPr>
            <w:tcW w:w="4500" w:type="dxa"/>
            <w:gridSpan w:val="2"/>
            <w:tcBorders>
              <w:bottom w:val="single" w:sz="4" w:space="0" w:color="auto"/>
            </w:tcBorders>
          </w:tcPr>
          <w:p w14:paraId="1135D9C1" w14:textId="77777777" w:rsidR="00784C8E" w:rsidRPr="00B666B7" w:rsidRDefault="00784C8E" w:rsidP="004169FC">
            <w:pPr>
              <w:pStyle w:val="Footer"/>
              <w:rPr>
                <w:sz w:val="22"/>
                <w:szCs w:val="22"/>
              </w:rPr>
            </w:pPr>
            <w:r w:rsidRPr="00B666B7">
              <w:rPr>
                <w:b/>
                <w:sz w:val="22"/>
                <w:szCs w:val="22"/>
              </w:rPr>
              <w:t xml:space="preserve">Anthony Dent, </w:t>
            </w:r>
            <w:r w:rsidRPr="00B666B7">
              <w:rPr>
                <w:i/>
                <w:sz w:val="22"/>
                <w:szCs w:val="22"/>
              </w:rPr>
              <w:t>IBC Coordinator</w:t>
            </w:r>
          </w:p>
        </w:tc>
      </w:tr>
      <w:tr w:rsidR="00B666B7" w:rsidRPr="00B666B7" w14:paraId="1F9AD8ED" w14:textId="77777777" w:rsidTr="004169FC">
        <w:trPr>
          <w:cantSplit/>
        </w:trPr>
        <w:tc>
          <w:tcPr>
            <w:tcW w:w="1170" w:type="dxa"/>
            <w:vMerge/>
            <w:tcBorders>
              <w:bottom w:val="single" w:sz="4" w:space="0" w:color="auto"/>
            </w:tcBorders>
          </w:tcPr>
          <w:p w14:paraId="55245653" w14:textId="77777777" w:rsidR="00784C8E" w:rsidRPr="00B666B7" w:rsidRDefault="00784C8E" w:rsidP="004169FC">
            <w:pPr>
              <w:jc w:val="center"/>
            </w:pPr>
          </w:p>
        </w:tc>
        <w:tc>
          <w:tcPr>
            <w:tcW w:w="2677" w:type="dxa"/>
            <w:vMerge/>
            <w:tcBorders>
              <w:bottom w:val="single" w:sz="4" w:space="0" w:color="auto"/>
            </w:tcBorders>
            <w:vAlign w:val="center"/>
          </w:tcPr>
          <w:p w14:paraId="6E109134" w14:textId="77777777" w:rsidR="00784C8E" w:rsidRPr="00B666B7" w:rsidRDefault="00784C8E" w:rsidP="004169FC">
            <w:pPr>
              <w:pStyle w:val="Footer"/>
              <w:tabs>
                <w:tab w:val="clear" w:pos="4320"/>
                <w:tab w:val="clear" w:pos="8640"/>
              </w:tabs>
              <w:rPr>
                <w:sz w:val="22"/>
                <w:szCs w:val="22"/>
              </w:rPr>
            </w:pPr>
          </w:p>
        </w:tc>
        <w:tc>
          <w:tcPr>
            <w:tcW w:w="1913" w:type="dxa"/>
            <w:vMerge/>
            <w:tcBorders>
              <w:bottom w:val="single" w:sz="4" w:space="0" w:color="auto"/>
            </w:tcBorders>
          </w:tcPr>
          <w:p w14:paraId="0C9F7D0B" w14:textId="77777777" w:rsidR="00784C8E" w:rsidRPr="00B666B7" w:rsidRDefault="00784C8E" w:rsidP="004169FC">
            <w:pPr>
              <w:jc w:val="center"/>
              <w:rPr>
                <w:sz w:val="22"/>
                <w:szCs w:val="22"/>
              </w:rPr>
            </w:pPr>
          </w:p>
        </w:tc>
        <w:tc>
          <w:tcPr>
            <w:tcW w:w="810" w:type="dxa"/>
            <w:tcBorders>
              <w:bottom w:val="single" w:sz="4" w:space="0" w:color="auto"/>
            </w:tcBorders>
          </w:tcPr>
          <w:p w14:paraId="5D8CB9EE" w14:textId="77777777" w:rsidR="00784C8E" w:rsidRPr="00B666B7" w:rsidRDefault="00784C8E" w:rsidP="004169FC">
            <w:pPr>
              <w:pStyle w:val="Footer"/>
            </w:pPr>
          </w:p>
        </w:tc>
        <w:tc>
          <w:tcPr>
            <w:tcW w:w="3037" w:type="dxa"/>
            <w:tcBorders>
              <w:bottom w:val="single" w:sz="4" w:space="0" w:color="auto"/>
            </w:tcBorders>
          </w:tcPr>
          <w:p w14:paraId="7AC5BC5E" w14:textId="77777777" w:rsidR="00784C8E" w:rsidRPr="00B666B7" w:rsidRDefault="00784C8E" w:rsidP="004169FC">
            <w:pPr>
              <w:pStyle w:val="Footer"/>
              <w:rPr>
                <w:sz w:val="22"/>
                <w:szCs w:val="22"/>
              </w:rPr>
            </w:pPr>
            <w:r w:rsidRPr="00B666B7">
              <w:rPr>
                <w:sz w:val="22"/>
                <w:szCs w:val="22"/>
              </w:rPr>
              <w:t>ORRP</w:t>
            </w:r>
          </w:p>
        </w:tc>
        <w:tc>
          <w:tcPr>
            <w:tcW w:w="1463" w:type="dxa"/>
            <w:tcBorders>
              <w:bottom w:val="single" w:sz="4" w:space="0" w:color="auto"/>
            </w:tcBorders>
          </w:tcPr>
          <w:p w14:paraId="0ED86B58" w14:textId="77777777" w:rsidR="00784C8E" w:rsidRPr="00B666B7" w:rsidRDefault="00784C8E" w:rsidP="004169FC">
            <w:pPr>
              <w:pStyle w:val="Footer"/>
              <w:jc w:val="center"/>
              <w:rPr>
                <w:sz w:val="22"/>
                <w:szCs w:val="22"/>
              </w:rPr>
            </w:pPr>
            <w:r w:rsidRPr="00B666B7">
              <w:rPr>
                <w:sz w:val="22"/>
                <w:szCs w:val="22"/>
              </w:rPr>
              <w:t>rDNA, Bio</w:t>
            </w:r>
          </w:p>
        </w:tc>
      </w:tr>
      <w:tr w:rsidR="00B666B7" w:rsidRPr="00B666B7" w14:paraId="39C0187A" w14:textId="77777777" w:rsidTr="004169FC">
        <w:trPr>
          <w:cantSplit/>
        </w:trPr>
        <w:sdt>
          <w:sdtPr>
            <w:id w:val="-1935041215"/>
            <w14:checkbox>
              <w14:checked w14:val="1"/>
              <w14:checkedState w14:val="2612" w14:font="MS Gothic"/>
              <w14:uncheckedState w14:val="2610" w14:font="MS Gothic"/>
            </w14:checkbox>
          </w:sdtPr>
          <w:sdtContent>
            <w:tc>
              <w:tcPr>
                <w:tcW w:w="1170" w:type="dxa"/>
                <w:shd w:val="clear" w:color="auto" w:fill="D9D9D9"/>
              </w:tcPr>
              <w:p w14:paraId="1280BA4B" w14:textId="596C835A" w:rsidR="00784C8E" w:rsidRPr="00B666B7" w:rsidRDefault="00F5322F" w:rsidP="004169FC">
                <w:pPr>
                  <w:jc w:val="center"/>
                </w:pPr>
                <w:r w:rsidRPr="00B666B7">
                  <w:rPr>
                    <w:rFonts w:ascii="MS Gothic" w:eastAsia="MS Gothic" w:hAnsi="MS Gothic" w:hint="eastAsia"/>
                  </w:rPr>
                  <w:t>☒</w:t>
                </w:r>
              </w:p>
            </w:tc>
          </w:sdtContent>
        </w:sdt>
        <w:tc>
          <w:tcPr>
            <w:tcW w:w="4590" w:type="dxa"/>
            <w:gridSpan w:val="2"/>
            <w:shd w:val="clear" w:color="auto" w:fill="D9D9D9"/>
          </w:tcPr>
          <w:p w14:paraId="6F777994" w14:textId="77777777" w:rsidR="00784C8E" w:rsidRPr="00B666B7" w:rsidRDefault="00784C8E" w:rsidP="004169FC">
            <w:pPr>
              <w:rPr>
                <w:b/>
                <w:sz w:val="22"/>
                <w:szCs w:val="22"/>
              </w:rPr>
            </w:pPr>
            <w:r w:rsidRPr="00B666B7">
              <w:rPr>
                <w:b/>
                <w:sz w:val="22"/>
                <w:szCs w:val="22"/>
              </w:rPr>
              <w:t>Monica Venere,</w:t>
            </w:r>
            <w:r w:rsidRPr="00B666B7">
              <w:rPr>
                <w:i/>
                <w:sz w:val="22"/>
                <w:szCs w:val="22"/>
              </w:rPr>
              <w:t xml:space="preserve"> vice chair</w:t>
            </w:r>
          </w:p>
        </w:tc>
        <w:sdt>
          <w:sdtPr>
            <w:id w:val="2044402358"/>
            <w14:checkbox>
              <w14:checked w14:val="0"/>
              <w14:checkedState w14:val="2612" w14:font="MS Gothic"/>
              <w14:uncheckedState w14:val="2610" w14:font="MS Gothic"/>
            </w14:checkbox>
          </w:sdtPr>
          <w:sdtContent>
            <w:tc>
              <w:tcPr>
                <w:tcW w:w="810" w:type="dxa"/>
                <w:shd w:val="clear" w:color="auto" w:fill="D9D9D9"/>
              </w:tcPr>
              <w:p w14:paraId="558014A8" w14:textId="39317AC3" w:rsidR="00784C8E" w:rsidRPr="00B666B7" w:rsidRDefault="00784C8E" w:rsidP="004169FC">
                <w:pPr>
                  <w:jc w:val="center"/>
                </w:pPr>
                <w:r w:rsidRPr="00B666B7">
                  <w:rPr>
                    <w:rFonts w:ascii="MS Gothic" w:eastAsia="MS Gothic" w:hAnsi="MS Gothic" w:hint="eastAsia"/>
                  </w:rPr>
                  <w:t>☐</w:t>
                </w:r>
              </w:p>
            </w:tc>
          </w:sdtContent>
        </w:sdt>
        <w:tc>
          <w:tcPr>
            <w:tcW w:w="4500" w:type="dxa"/>
            <w:gridSpan w:val="2"/>
            <w:shd w:val="clear" w:color="auto" w:fill="D9D9D9"/>
          </w:tcPr>
          <w:p w14:paraId="2DA54E78" w14:textId="77777777" w:rsidR="00784C8E" w:rsidRPr="00B666B7" w:rsidRDefault="00784C8E" w:rsidP="004169FC">
            <w:pPr>
              <w:rPr>
                <w:b/>
                <w:sz w:val="22"/>
                <w:szCs w:val="22"/>
              </w:rPr>
            </w:pPr>
            <w:r w:rsidRPr="00B666B7">
              <w:rPr>
                <w:b/>
                <w:sz w:val="22"/>
                <w:szCs w:val="22"/>
              </w:rPr>
              <w:t>Adriana Forero</w:t>
            </w:r>
          </w:p>
        </w:tc>
      </w:tr>
      <w:tr w:rsidR="00B666B7" w:rsidRPr="00B666B7" w14:paraId="341D18F8" w14:textId="77777777" w:rsidTr="004169FC">
        <w:trPr>
          <w:cantSplit/>
        </w:trPr>
        <w:tc>
          <w:tcPr>
            <w:tcW w:w="1170" w:type="dxa"/>
            <w:shd w:val="clear" w:color="auto" w:fill="D9D9D9"/>
          </w:tcPr>
          <w:p w14:paraId="1977D3B8" w14:textId="77777777" w:rsidR="00784C8E" w:rsidRPr="00B666B7" w:rsidRDefault="00784C8E" w:rsidP="004169FC"/>
        </w:tc>
        <w:tc>
          <w:tcPr>
            <w:tcW w:w="2677" w:type="dxa"/>
            <w:shd w:val="clear" w:color="auto" w:fill="D9D9D9"/>
          </w:tcPr>
          <w:p w14:paraId="2501F3B1" w14:textId="77777777" w:rsidR="00784C8E" w:rsidRPr="00B666B7" w:rsidRDefault="00784C8E" w:rsidP="004169FC">
            <w:pPr>
              <w:rPr>
                <w:sz w:val="22"/>
                <w:szCs w:val="22"/>
              </w:rPr>
            </w:pPr>
            <w:r w:rsidRPr="00B666B7">
              <w:rPr>
                <w:sz w:val="22"/>
                <w:szCs w:val="22"/>
              </w:rPr>
              <w:t>Radiation Oncology</w:t>
            </w:r>
          </w:p>
        </w:tc>
        <w:tc>
          <w:tcPr>
            <w:tcW w:w="1913" w:type="dxa"/>
            <w:shd w:val="clear" w:color="auto" w:fill="D9D9D9"/>
          </w:tcPr>
          <w:p w14:paraId="56EE8978" w14:textId="77777777" w:rsidR="00784C8E" w:rsidRPr="00B666B7" w:rsidRDefault="00784C8E" w:rsidP="004169FC">
            <w:pPr>
              <w:rPr>
                <w:sz w:val="22"/>
                <w:szCs w:val="22"/>
              </w:rPr>
            </w:pPr>
            <w:r w:rsidRPr="00B666B7">
              <w:rPr>
                <w:sz w:val="22"/>
                <w:szCs w:val="22"/>
              </w:rPr>
              <w:t>rDNA, Bio</w:t>
            </w:r>
          </w:p>
        </w:tc>
        <w:tc>
          <w:tcPr>
            <w:tcW w:w="810" w:type="dxa"/>
            <w:tcBorders>
              <w:bottom w:val="single" w:sz="4" w:space="0" w:color="auto"/>
            </w:tcBorders>
            <w:shd w:val="clear" w:color="auto" w:fill="D9D9D9"/>
          </w:tcPr>
          <w:p w14:paraId="181C94F7" w14:textId="77777777" w:rsidR="00784C8E" w:rsidRPr="00B666B7" w:rsidRDefault="00784C8E" w:rsidP="004169FC"/>
        </w:tc>
        <w:tc>
          <w:tcPr>
            <w:tcW w:w="3037" w:type="dxa"/>
            <w:tcBorders>
              <w:bottom w:val="single" w:sz="4" w:space="0" w:color="auto"/>
            </w:tcBorders>
            <w:shd w:val="clear" w:color="auto" w:fill="D9D9D9"/>
          </w:tcPr>
          <w:p w14:paraId="1B8B8F70" w14:textId="77777777" w:rsidR="00784C8E" w:rsidRPr="00B666B7" w:rsidRDefault="00784C8E" w:rsidP="004169FC">
            <w:pPr>
              <w:rPr>
                <w:sz w:val="22"/>
                <w:szCs w:val="22"/>
              </w:rPr>
            </w:pPr>
            <w:r w:rsidRPr="00B666B7">
              <w:rPr>
                <w:sz w:val="22"/>
                <w:szCs w:val="22"/>
              </w:rPr>
              <w:t>Microbial Inf/Immun.</w:t>
            </w:r>
          </w:p>
        </w:tc>
        <w:tc>
          <w:tcPr>
            <w:tcW w:w="1463" w:type="dxa"/>
            <w:tcBorders>
              <w:bottom w:val="single" w:sz="4" w:space="0" w:color="auto"/>
            </w:tcBorders>
            <w:shd w:val="clear" w:color="auto" w:fill="D9D9D9"/>
          </w:tcPr>
          <w:p w14:paraId="540A8F02" w14:textId="77777777" w:rsidR="00784C8E" w:rsidRPr="00B666B7" w:rsidRDefault="00784C8E" w:rsidP="004169FC">
            <w:pPr>
              <w:rPr>
                <w:sz w:val="22"/>
                <w:szCs w:val="22"/>
              </w:rPr>
            </w:pPr>
            <w:r w:rsidRPr="00B666B7">
              <w:rPr>
                <w:sz w:val="22"/>
                <w:szCs w:val="22"/>
              </w:rPr>
              <w:t>rDNA, Bio</w:t>
            </w:r>
          </w:p>
        </w:tc>
      </w:tr>
      <w:tr w:rsidR="00B666B7" w:rsidRPr="00B666B7" w14:paraId="44399DEA" w14:textId="77777777" w:rsidTr="004169FC">
        <w:trPr>
          <w:cantSplit/>
        </w:trPr>
        <w:sdt>
          <w:sdtPr>
            <w:id w:val="736826846"/>
            <w14:checkbox>
              <w14:checked w14:val="0"/>
              <w14:checkedState w14:val="2612" w14:font="MS Gothic"/>
              <w14:uncheckedState w14:val="2610" w14:font="MS Gothic"/>
            </w14:checkbox>
          </w:sdtPr>
          <w:sdtContent>
            <w:tc>
              <w:tcPr>
                <w:tcW w:w="1170" w:type="dxa"/>
                <w:tcBorders>
                  <w:bottom w:val="single" w:sz="4" w:space="0" w:color="auto"/>
                </w:tcBorders>
              </w:tcPr>
              <w:p w14:paraId="5B53A262" w14:textId="67AB5ED8" w:rsidR="00784C8E" w:rsidRPr="00B666B7" w:rsidRDefault="00784C8E" w:rsidP="004169FC">
                <w:pPr>
                  <w:jc w:val="center"/>
                </w:pPr>
                <w:r w:rsidRPr="00B666B7">
                  <w:rPr>
                    <w:rFonts w:ascii="MS Gothic" w:eastAsia="MS Gothic" w:hAnsi="MS Gothic" w:hint="eastAsia"/>
                  </w:rPr>
                  <w:t>☐</w:t>
                </w:r>
              </w:p>
            </w:tc>
          </w:sdtContent>
        </w:sdt>
        <w:tc>
          <w:tcPr>
            <w:tcW w:w="2677" w:type="dxa"/>
            <w:tcBorders>
              <w:bottom w:val="single" w:sz="4" w:space="0" w:color="auto"/>
            </w:tcBorders>
          </w:tcPr>
          <w:p w14:paraId="32895D99" w14:textId="77777777" w:rsidR="00784C8E" w:rsidRPr="00B666B7" w:rsidRDefault="00784C8E" w:rsidP="004169FC">
            <w:pPr>
              <w:rPr>
                <w:b/>
                <w:sz w:val="22"/>
                <w:szCs w:val="22"/>
              </w:rPr>
            </w:pPr>
            <w:r w:rsidRPr="00B666B7">
              <w:rPr>
                <w:b/>
                <w:sz w:val="22"/>
                <w:szCs w:val="22"/>
              </w:rPr>
              <w:t>Sumit Ghosh</w:t>
            </w:r>
          </w:p>
        </w:tc>
        <w:tc>
          <w:tcPr>
            <w:tcW w:w="1913" w:type="dxa"/>
            <w:tcBorders>
              <w:bottom w:val="single" w:sz="4" w:space="0" w:color="auto"/>
            </w:tcBorders>
          </w:tcPr>
          <w:p w14:paraId="5AD881CF" w14:textId="77777777" w:rsidR="00784C8E" w:rsidRPr="00B666B7" w:rsidRDefault="00784C8E" w:rsidP="004169FC">
            <w:pPr>
              <w:rPr>
                <w:sz w:val="22"/>
                <w:szCs w:val="22"/>
              </w:rPr>
            </w:pPr>
            <w:r w:rsidRPr="00B666B7">
              <w:rPr>
                <w:sz w:val="22"/>
                <w:szCs w:val="22"/>
              </w:rPr>
              <w:t>rDNA, Bio</w:t>
            </w:r>
          </w:p>
        </w:tc>
        <w:sdt>
          <w:sdtPr>
            <w:id w:val="167143332"/>
            <w14:checkbox>
              <w14:checked w14:val="0"/>
              <w14:checkedState w14:val="2612" w14:font="MS Gothic"/>
              <w14:uncheckedState w14:val="2610" w14:font="MS Gothic"/>
            </w14:checkbox>
          </w:sdtPr>
          <w:sdtContent>
            <w:tc>
              <w:tcPr>
                <w:tcW w:w="810" w:type="dxa"/>
                <w:tcBorders>
                  <w:bottom w:val="single" w:sz="4" w:space="0" w:color="auto"/>
                </w:tcBorders>
              </w:tcPr>
              <w:p w14:paraId="3EF8CA20" w14:textId="77777777" w:rsidR="00784C8E" w:rsidRPr="00B666B7" w:rsidRDefault="00784C8E" w:rsidP="004169FC">
                <w:pPr>
                  <w:jc w:val="center"/>
                </w:pPr>
                <w:r w:rsidRPr="00B666B7">
                  <w:rPr>
                    <w:rFonts w:ascii="MS Gothic" w:eastAsia="MS Gothic" w:hAnsi="MS Gothic" w:hint="eastAsia"/>
                  </w:rPr>
                  <w:t>☐</w:t>
                </w:r>
              </w:p>
            </w:tc>
          </w:sdtContent>
        </w:sdt>
        <w:tc>
          <w:tcPr>
            <w:tcW w:w="3037" w:type="dxa"/>
            <w:tcBorders>
              <w:bottom w:val="single" w:sz="4" w:space="0" w:color="auto"/>
            </w:tcBorders>
            <w:vAlign w:val="center"/>
          </w:tcPr>
          <w:p w14:paraId="696F04FD" w14:textId="77777777" w:rsidR="00784C8E" w:rsidRPr="00B666B7" w:rsidRDefault="00784C8E" w:rsidP="004169FC">
            <w:pPr>
              <w:rPr>
                <w:b/>
                <w:sz w:val="22"/>
                <w:szCs w:val="22"/>
              </w:rPr>
            </w:pPr>
            <w:r w:rsidRPr="00B666B7">
              <w:rPr>
                <w:b/>
                <w:sz w:val="22"/>
                <w:szCs w:val="22"/>
              </w:rPr>
              <w:t>TBD</w:t>
            </w:r>
          </w:p>
        </w:tc>
        <w:tc>
          <w:tcPr>
            <w:tcW w:w="1463" w:type="dxa"/>
            <w:tcBorders>
              <w:bottom w:val="single" w:sz="4" w:space="0" w:color="auto"/>
            </w:tcBorders>
          </w:tcPr>
          <w:p w14:paraId="631F562B" w14:textId="77777777" w:rsidR="00784C8E" w:rsidRPr="00B666B7" w:rsidRDefault="00784C8E" w:rsidP="004169FC">
            <w:pPr>
              <w:jc w:val="center"/>
              <w:rPr>
                <w:sz w:val="22"/>
                <w:szCs w:val="22"/>
              </w:rPr>
            </w:pPr>
          </w:p>
        </w:tc>
      </w:tr>
      <w:tr w:rsidR="00B666B7" w:rsidRPr="00B666B7" w14:paraId="4A99C89D" w14:textId="77777777" w:rsidTr="004169FC">
        <w:trPr>
          <w:cantSplit/>
        </w:trPr>
        <w:tc>
          <w:tcPr>
            <w:tcW w:w="1170" w:type="dxa"/>
            <w:tcBorders>
              <w:bottom w:val="single" w:sz="4" w:space="0" w:color="auto"/>
            </w:tcBorders>
          </w:tcPr>
          <w:p w14:paraId="716C023B" w14:textId="77777777" w:rsidR="00784C8E" w:rsidRPr="00B666B7" w:rsidRDefault="00784C8E" w:rsidP="004169FC"/>
        </w:tc>
        <w:tc>
          <w:tcPr>
            <w:tcW w:w="2677" w:type="dxa"/>
            <w:tcBorders>
              <w:bottom w:val="single" w:sz="4" w:space="0" w:color="auto"/>
            </w:tcBorders>
          </w:tcPr>
          <w:p w14:paraId="579E84AC" w14:textId="77777777" w:rsidR="00784C8E" w:rsidRPr="00B666B7" w:rsidRDefault="00784C8E" w:rsidP="004169FC">
            <w:pPr>
              <w:rPr>
                <w:sz w:val="22"/>
                <w:szCs w:val="22"/>
              </w:rPr>
            </w:pPr>
            <w:r w:rsidRPr="00B666B7">
              <w:rPr>
                <w:sz w:val="22"/>
                <w:szCs w:val="22"/>
              </w:rPr>
              <w:t>Nationwide Children’s</w:t>
            </w:r>
          </w:p>
        </w:tc>
        <w:tc>
          <w:tcPr>
            <w:tcW w:w="1913" w:type="dxa"/>
            <w:tcBorders>
              <w:bottom w:val="single" w:sz="4" w:space="0" w:color="auto"/>
            </w:tcBorders>
          </w:tcPr>
          <w:p w14:paraId="7754A268" w14:textId="77777777" w:rsidR="00784C8E" w:rsidRPr="00B666B7" w:rsidRDefault="00784C8E" w:rsidP="004169FC">
            <w:pPr>
              <w:rPr>
                <w:sz w:val="22"/>
                <w:szCs w:val="22"/>
              </w:rPr>
            </w:pPr>
          </w:p>
        </w:tc>
        <w:tc>
          <w:tcPr>
            <w:tcW w:w="810" w:type="dxa"/>
            <w:tcBorders>
              <w:bottom w:val="single" w:sz="4" w:space="0" w:color="auto"/>
            </w:tcBorders>
          </w:tcPr>
          <w:p w14:paraId="04E76D84" w14:textId="77777777" w:rsidR="00784C8E" w:rsidRPr="00B666B7" w:rsidRDefault="00784C8E" w:rsidP="004169FC"/>
        </w:tc>
        <w:tc>
          <w:tcPr>
            <w:tcW w:w="3037" w:type="dxa"/>
            <w:tcBorders>
              <w:bottom w:val="single" w:sz="4" w:space="0" w:color="auto"/>
            </w:tcBorders>
          </w:tcPr>
          <w:p w14:paraId="3D610CA3" w14:textId="77777777" w:rsidR="00784C8E" w:rsidRPr="00B666B7" w:rsidRDefault="00784C8E" w:rsidP="004169FC">
            <w:pPr>
              <w:rPr>
                <w:sz w:val="22"/>
                <w:szCs w:val="22"/>
              </w:rPr>
            </w:pPr>
          </w:p>
        </w:tc>
        <w:tc>
          <w:tcPr>
            <w:tcW w:w="1463" w:type="dxa"/>
            <w:tcBorders>
              <w:bottom w:val="single" w:sz="4" w:space="0" w:color="auto"/>
            </w:tcBorders>
          </w:tcPr>
          <w:p w14:paraId="4F2E9F15" w14:textId="77777777" w:rsidR="00784C8E" w:rsidRPr="00B666B7" w:rsidRDefault="00784C8E" w:rsidP="004169FC">
            <w:pPr>
              <w:rPr>
                <w:sz w:val="22"/>
                <w:szCs w:val="22"/>
              </w:rPr>
            </w:pPr>
          </w:p>
        </w:tc>
      </w:tr>
      <w:tr w:rsidR="00B666B7" w:rsidRPr="00B666B7" w14:paraId="2ED68C6E" w14:textId="77777777" w:rsidTr="004169FC">
        <w:trPr>
          <w:cantSplit/>
          <w:trHeight w:val="252"/>
        </w:trPr>
        <w:sdt>
          <w:sdtPr>
            <w:id w:val="546490864"/>
            <w14:checkbox>
              <w14:checked w14:val="1"/>
              <w14:checkedState w14:val="2612" w14:font="MS Gothic"/>
              <w14:uncheckedState w14:val="2610" w14:font="MS Gothic"/>
            </w14:checkbox>
          </w:sdtPr>
          <w:sdtContent>
            <w:tc>
              <w:tcPr>
                <w:tcW w:w="1170" w:type="dxa"/>
                <w:shd w:val="clear" w:color="auto" w:fill="D9D9D9"/>
              </w:tcPr>
              <w:p w14:paraId="08B1FCAA" w14:textId="4B33C6A7" w:rsidR="00784C8E" w:rsidRPr="00B666B7" w:rsidRDefault="00F5322F" w:rsidP="004169FC">
                <w:pPr>
                  <w:jc w:val="center"/>
                </w:pPr>
                <w:r w:rsidRPr="00B666B7">
                  <w:rPr>
                    <w:rFonts w:ascii="MS Gothic" w:eastAsia="MS Gothic" w:hAnsi="MS Gothic" w:hint="eastAsia"/>
                  </w:rPr>
                  <w:t>☒</w:t>
                </w:r>
              </w:p>
            </w:tc>
          </w:sdtContent>
        </w:sdt>
        <w:tc>
          <w:tcPr>
            <w:tcW w:w="4590" w:type="dxa"/>
            <w:gridSpan w:val="2"/>
            <w:shd w:val="clear" w:color="auto" w:fill="D9D9D9"/>
            <w:vAlign w:val="center"/>
          </w:tcPr>
          <w:p w14:paraId="2F36C021" w14:textId="77777777" w:rsidR="00784C8E" w:rsidRPr="00B666B7" w:rsidRDefault="00784C8E" w:rsidP="004169FC">
            <w:pPr>
              <w:rPr>
                <w:b/>
                <w:spacing w:val="-2"/>
                <w:sz w:val="22"/>
                <w:szCs w:val="22"/>
              </w:rPr>
            </w:pPr>
            <w:r w:rsidRPr="00B666B7">
              <w:rPr>
                <w:b/>
                <w:sz w:val="22"/>
                <w:szCs w:val="22"/>
              </w:rPr>
              <w:t>Brad Youngblood</w:t>
            </w:r>
          </w:p>
        </w:tc>
        <w:sdt>
          <w:sdtPr>
            <w:id w:val="1703904617"/>
            <w14:checkbox>
              <w14:checked w14:val="0"/>
              <w14:checkedState w14:val="2612" w14:font="MS Gothic"/>
              <w14:uncheckedState w14:val="2610" w14:font="MS Gothic"/>
            </w14:checkbox>
          </w:sdtPr>
          <w:sdtContent>
            <w:tc>
              <w:tcPr>
                <w:tcW w:w="810" w:type="dxa"/>
                <w:shd w:val="clear" w:color="auto" w:fill="D9D9D9"/>
              </w:tcPr>
              <w:p w14:paraId="62757892" w14:textId="77777777" w:rsidR="00784C8E" w:rsidRPr="00B666B7" w:rsidRDefault="00784C8E" w:rsidP="004169FC">
                <w:pPr>
                  <w:jc w:val="center"/>
                </w:pPr>
                <w:r w:rsidRPr="00B666B7">
                  <w:rPr>
                    <w:rFonts w:ascii="MS Gothic" w:eastAsia="MS Gothic" w:hAnsi="MS Gothic" w:hint="eastAsia"/>
                  </w:rPr>
                  <w:t>☐</w:t>
                </w:r>
              </w:p>
            </w:tc>
          </w:sdtContent>
        </w:sdt>
        <w:tc>
          <w:tcPr>
            <w:tcW w:w="4500" w:type="dxa"/>
            <w:gridSpan w:val="2"/>
            <w:shd w:val="clear" w:color="auto" w:fill="D9D9D9"/>
          </w:tcPr>
          <w:p w14:paraId="4F9F56EC" w14:textId="77777777" w:rsidR="00784C8E" w:rsidRPr="00B666B7" w:rsidRDefault="00784C8E" w:rsidP="004169FC">
            <w:pPr>
              <w:rPr>
                <w:b/>
                <w:sz w:val="22"/>
                <w:szCs w:val="22"/>
              </w:rPr>
            </w:pPr>
            <w:r w:rsidRPr="00B666B7">
              <w:rPr>
                <w:b/>
                <w:sz w:val="22"/>
                <w:szCs w:val="22"/>
              </w:rPr>
              <w:t>Carrie Freed</w:t>
            </w:r>
          </w:p>
        </w:tc>
      </w:tr>
      <w:tr w:rsidR="00B666B7" w:rsidRPr="00B666B7" w14:paraId="2F3EE3C0" w14:textId="77777777" w:rsidTr="004169FC">
        <w:trPr>
          <w:cantSplit/>
          <w:trHeight w:val="252"/>
        </w:trPr>
        <w:tc>
          <w:tcPr>
            <w:tcW w:w="1170" w:type="dxa"/>
            <w:vMerge w:val="restart"/>
            <w:shd w:val="clear" w:color="auto" w:fill="D9D9D9"/>
          </w:tcPr>
          <w:p w14:paraId="77D612A0" w14:textId="77777777" w:rsidR="00784C8E" w:rsidRPr="00B666B7" w:rsidRDefault="00784C8E" w:rsidP="004169FC">
            <w:pPr>
              <w:jc w:val="center"/>
              <w:rPr>
                <w:b/>
              </w:rPr>
            </w:pPr>
          </w:p>
        </w:tc>
        <w:tc>
          <w:tcPr>
            <w:tcW w:w="2677" w:type="dxa"/>
            <w:vMerge w:val="restart"/>
            <w:shd w:val="clear" w:color="auto" w:fill="D9D9D9"/>
          </w:tcPr>
          <w:p w14:paraId="6A958CF1" w14:textId="77777777" w:rsidR="00784C8E" w:rsidRPr="00B666B7" w:rsidRDefault="00784C8E" w:rsidP="004169FC">
            <w:pPr>
              <w:rPr>
                <w:spacing w:val="-2"/>
                <w:sz w:val="22"/>
                <w:szCs w:val="22"/>
              </w:rPr>
            </w:pPr>
            <w:r w:rsidRPr="00B666B7">
              <w:rPr>
                <w:sz w:val="22"/>
                <w:szCs w:val="22"/>
              </w:rPr>
              <w:t>ULAR</w:t>
            </w:r>
          </w:p>
        </w:tc>
        <w:tc>
          <w:tcPr>
            <w:tcW w:w="1913" w:type="dxa"/>
            <w:vMerge w:val="restart"/>
            <w:shd w:val="clear" w:color="auto" w:fill="D9D9D9"/>
          </w:tcPr>
          <w:p w14:paraId="064CED78" w14:textId="77777777" w:rsidR="00784C8E" w:rsidRPr="00B666B7" w:rsidRDefault="00784C8E" w:rsidP="004169FC">
            <w:pPr>
              <w:rPr>
                <w:sz w:val="22"/>
                <w:szCs w:val="22"/>
              </w:rPr>
            </w:pPr>
            <w:r w:rsidRPr="00B666B7">
              <w:rPr>
                <w:sz w:val="22"/>
                <w:szCs w:val="22"/>
              </w:rPr>
              <w:t>Animal</w:t>
            </w:r>
          </w:p>
        </w:tc>
        <w:sdt>
          <w:sdtPr>
            <w:id w:val="1720630817"/>
            <w14:checkbox>
              <w14:checked w14:val="0"/>
              <w14:checkedState w14:val="2612" w14:font="MS Gothic"/>
              <w14:uncheckedState w14:val="2610" w14:font="MS Gothic"/>
            </w14:checkbox>
          </w:sdtPr>
          <w:sdtContent>
            <w:tc>
              <w:tcPr>
                <w:tcW w:w="810" w:type="dxa"/>
                <w:shd w:val="clear" w:color="auto" w:fill="D9D9D9"/>
              </w:tcPr>
              <w:p w14:paraId="503EC7FE" w14:textId="77777777" w:rsidR="00784C8E" w:rsidRPr="00B666B7" w:rsidRDefault="00784C8E" w:rsidP="004169FC">
                <w:pPr>
                  <w:jc w:val="center"/>
                </w:pPr>
                <w:r w:rsidRPr="00B666B7">
                  <w:rPr>
                    <w:rFonts w:ascii="MS Gothic" w:eastAsia="MS Gothic" w:hAnsi="MS Gothic" w:hint="eastAsia"/>
                  </w:rPr>
                  <w:t>☐</w:t>
                </w:r>
              </w:p>
            </w:tc>
          </w:sdtContent>
        </w:sdt>
        <w:tc>
          <w:tcPr>
            <w:tcW w:w="3037" w:type="dxa"/>
            <w:shd w:val="clear" w:color="auto" w:fill="D9D9D9"/>
          </w:tcPr>
          <w:p w14:paraId="138B4C58" w14:textId="77777777" w:rsidR="00784C8E" w:rsidRPr="00B666B7" w:rsidRDefault="00784C8E" w:rsidP="004169FC">
            <w:pPr>
              <w:rPr>
                <w:b/>
                <w:sz w:val="22"/>
                <w:szCs w:val="22"/>
              </w:rPr>
            </w:pPr>
            <w:r w:rsidRPr="00B666B7">
              <w:rPr>
                <w:b/>
                <w:sz w:val="22"/>
                <w:szCs w:val="22"/>
              </w:rPr>
              <w:t>Judy Hickman-Davis</w:t>
            </w:r>
          </w:p>
        </w:tc>
        <w:tc>
          <w:tcPr>
            <w:tcW w:w="1463" w:type="dxa"/>
            <w:shd w:val="clear" w:color="auto" w:fill="D9D9D9"/>
          </w:tcPr>
          <w:p w14:paraId="61FC831D" w14:textId="77777777" w:rsidR="00784C8E" w:rsidRPr="00B666B7" w:rsidRDefault="00784C8E" w:rsidP="004169FC">
            <w:pPr>
              <w:jc w:val="center"/>
              <w:rPr>
                <w:sz w:val="22"/>
                <w:szCs w:val="22"/>
              </w:rPr>
            </w:pPr>
          </w:p>
        </w:tc>
      </w:tr>
      <w:tr w:rsidR="00B666B7" w:rsidRPr="00B666B7" w14:paraId="5FCED6F5" w14:textId="77777777" w:rsidTr="004169FC">
        <w:trPr>
          <w:cantSplit/>
          <w:trHeight w:val="252"/>
        </w:trPr>
        <w:tc>
          <w:tcPr>
            <w:tcW w:w="1170" w:type="dxa"/>
            <w:vMerge/>
            <w:shd w:val="clear" w:color="auto" w:fill="D9D9D9"/>
          </w:tcPr>
          <w:p w14:paraId="1AB40C07" w14:textId="77777777" w:rsidR="00784C8E" w:rsidRPr="00B666B7" w:rsidRDefault="00784C8E" w:rsidP="004169FC">
            <w:pPr>
              <w:jc w:val="center"/>
              <w:rPr>
                <w:b/>
              </w:rPr>
            </w:pPr>
          </w:p>
        </w:tc>
        <w:tc>
          <w:tcPr>
            <w:tcW w:w="2677" w:type="dxa"/>
            <w:vMerge/>
            <w:shd w:val="clear" w:color="auto" w:fill="D9D9D9"/>
            <w:vAlign w:val="center"/>
          </w:tcPr>
          <w:p w14:paraId="083E22C4" w14:textId="77777777" w:rsidR="00784C8E" w:rsidRPr="00B666B7" w:rsidRDefault="00784C8E" w:rsidP="004169FC">
            <w:pPr>
              <w:rPr>
                <w:sz w:val="22"/>
                <w:szCs w:val="22"/>
              </w:rPr>
            </w:pPr>
          </w:p>
        </w:tc>
        <w:tc>
          <w:tcPr>
            <w:tcW w:w="1913" w:type="dxa"/>
            <w:vMerge/>
            <w:shd w:val="clear" w:color="auto" w:fill="D9D9D9"/>
          </w:tcPr>
          <w:p w14:paraId="52C871D9" w14:textId="77777777" w:rsidR="00784C8E" w:rsidRPr="00B666B7" w:rsidRDefault="00784C8E" w:rsidP="004169FC">
            <w:pPr>
              <w:jc w:val="center"/>
              <w:rPr>
                <w:sz w:val="22"/>
                <w:szCs w:val="22"/>
              </w:rPr>
            </w:pPr>
          </w:p>
        </w:tc>
        <w:sdt>
          <w:sdtPr>
            <w:id w:val="1509641754"/>
            <w14:checkbox>
              <w14:checked w14:val="0"/>
              <w14:checkedState w14:val="2612" w14:font="MS Gothic"/>
              <w14:uncheckedState w14:val="2610" w14:font="MS Gothic"/>
            </w14:checkbox>
          </w:sdtPr>
          <w:sdtContent>
            <w:tc>
              <w:tcPr>
                <w:tcW w:w="810" w:type="dxa"/>
                <w:shd w:val="clear" w:color="auto" w:fill="D9D9D9"/>
              </w:tcPr>
              <w:p w14:paraId="6EC477F5" w14:textId="77777777" w:rsidR="00784C8E" w:rsidRPr="00B666B7" w:rsidRDefault="00784C8E" w:rsidP="004169FC">
                <w:pPr>
                  <w:jc w:val="center"/>
                </w:pPr>
                <w:r w:rsidRPr="00B666B7">
                  <w:rPr>
                    <w:rFonts w:ascii="MS Gothic" w:eastAsia="MS Gothic" w:hAnsi="MS Gothic" w:hint="eastAsia"/>
                  </w:rPr>
                  <w:t>☐</w:t>
                </w:r>
              </w:p>
            </w:tc>
          </w:sdtContent>
        </w:sdt>
        <w:tc>
          <w:tcPr>
            <w:tcW w:w="3037" w:type="dxa"/>
            <w:shd w:val="clear" w:color="auto" w:fill="D9D9D9"/>
          </w:tcPr>
          <w:p w14:paraId="023AE1F3" w14:textId="77777777" w:rsidR="00784C8E" w:rsidRPr="00B666B7" w:rsidRDefault="00784C8E" w:rsidP="004169FC">
            <w:pPr>
              <w:rPr>
                <w:b/>
                <w:sz w:val="22"/>
                <w:szCs w:val="22"/>
              </w:rPr>
            </w:pPr>
            <w:r w:rsidRPr="00B666B7">
              <w:rPr>
                <w:b/>
                <w:sz w:val="22"/>
                <w:szCs w:val="22"/>
              </w:rPr>
              <w:t>Stacey Meeker</w:t>
            </w:r>
          </w:p>
        </w:tc>
        <w:tc>
          <w:tcPr>
            <w:tcW w:w="1463" w:type="dxa"/>
            <w:shd w:val="clear" w:color="auto" w:fill="D9D9D9"/>
          </w:tcPr>
          <w:p w14:paraId="27FAE924" w14:textId="77777777" w:rsidR="00784C8E" w:rsidRPr="00B666B7" w:rsidRDefault="00784C8E" w:rsidP="004169FC">
            <w:pPr>
              <w:jc w:val="center"/>
              <w:rPr>
                <w:sz w:val="22"/>
                <w:szCs w:val="22"/>
              </w:rPr>
            </w:pPr>
          </w:p>
        </w:tc>
      </w:tr>
      <w:tr w:rsidR="00B666B7" w:rsidRPr="00B666B7" w14:paraId="19CC58C6" w14:textId="77777777" w:rsidTr="004169FC">
        <w:trPr>
          <w:cantSplit/>
        </w:trPr>
        <w:sdt>
          <w:sdtPr>
            <w:id w:val="-950938575"/>
            <w14:checkbox>
              <w14:checked w14:val="0"/>
              <w14:checkedState w14:val="2612" w14:font="MS Gothic"/>
              <w14:uncheckedState w14:val="2610" w14:font="MS Gothic"/>
            </w14:checkbox>
          </w:sdtPr>
          <w:sdtContent>
            <w:tc>
              <w:tcPr>
                <w:tcW w:w="1170" w:type="dxa"/>
              </w:tcPr>
              <w:p w14:paraId="1D194D6C" w14:textId="3383682F" w:rsidR="00784C8E" w:rsidRPr="00B666B7" w:rsidRDefault="00784C8E" w:rsidP="004169FC">
                <w:pPr>
                  <w:jc w:val="center"/>
                </w:pPr>
                <w:r w:rsidRPr="00B666B7">
                  <w:rPr>
                    <w:rFonts w:ascii="MS Gothic" w:eastAsia="MS Gothic" w:hAnsi="MS Gothic" w:hint="eastAsia"/>
                  </w:rPr>
                  <w:t>☐</w:t>
                </w:r>
              </w:p>
            </w:tc>
          </w:sdtContent>
        </w:sdt>
        <w:tc>
          <w:tcPr>
            <w:tcW w:w="4590" w:type="dxa"/>
            <w:gridSpan w:val="2"/>
          </w:tcPr>
          <w:p w14:paraId="6EBBE898" w14:textId="77777777" w:rsidR="00784C8E" w:rsidRPr="00B666B7" w:rsidRDefault="00784C8E" w:rsidP="004169FC">
            <w:pPr>
              <w:rPr>
                <w:b/>
                <w:spacing w:val="-2"/>
                <w:sz w:val="22"/>
                <w:szCs w:val="22"/>
              </w:rPr>
            </w:pPr>
            <w:r w:rsidRPr="00B666B7">
              <w:rPr>
                <w:b/>
                <w:sz w:val="22"/>
                <w:szCs w:val="22"/>
              </w:rPr>
              <w:t>Daniel Conway</w:t>
            </w:r>
          </w:p>
        </w:tc>
        <w:sdt>
          <w:sdtPr>
            <w:id w:val="770740829"/>
            <w14:checkbox>
              <w14:checked w14:val="0"/>
              <w14:checkedState w14:val="2612" w14:font="MS Gothic"/>
              <w14:uncheckedState w14:val="2610" w14:font="MS Gothic"/>
            </w14:checkbox>
          </w:sdtPr>
          <w:sdtContent>
            <w:tc>
              <w:tcPr>
                <w:tcW w:w="810" w:type="dxa"/>
              </w:tcPr>
              <w:p w14:paraId="39D7108C" w14:textId="77777777" w:rsidR="00784C8E" w:rsidRPr="00B666B7" w:rsidRDefault="00784C8E" w:rsidP="004169FC">
                <w:pPr>
                  <w:jc w:val="center"/>
                </w:pPr>
                <w:r w:rsidRPr="00B666B7">
                  <w:rPr>
                    <w:rFonts w:ascii="MS Gothic" w:eastAsia="MS Gothic" w:hAnsi="MS Gothic" w:hint="eastAsia"/>
                  </w:rPr>
                  <w:t>☐</w:t>
                </w:r>
              </w:p>
            </w:tc>
          </w:sdtContent>
        </w:sdt>
        <w:tc>
          <w:tcPr>
            <w:tcW w:w="4500" w:type="dxa"/>
            <w:gridSpan w:val="2"/>
          </w:tcPr>
          <w:p w14:paraId="0AA2921F" w14:textId="77777777" w:rsidR="00784C8E" w:rsidRPr="00B666B7" w:rsidRDefault="00784C8E" w:rsidP="004169FC">
            <w:pPr>
              <w:rPr>
                <w:b/>
                <w:spacing w:val="-2"/>
                <w:sz w:val="22"/>
                <w:szCs w:val="22"/>
              </w:rPr>
            </w:pPr>
            <w:r w:rsidRPr="00B666B7">
              <w:rPr>
                <w:b/>
                <w:sz w:val="22"/>
                <w:szCs w:val="22"/>
              </w:rPr>
              <w:t>TBD</w:t>
            </w:r>
          </w:p>
        </w:tc>
      </w:tr>
      <w:tr w:rsidR="00B666B7" w:rsidRPr="00B666B7" w14:paraId="2E87C323" w14:textId="77777777" w:rsidTr="004169FC">
        <w:trPr>
          <w:cantSplit/>
          <w:trHeight w:val="242"/>
        </w:trPr>
        <w:tc>
          <w:tcPr>
            <w:tcW w:w="1170" w:type="dxa"/>
          </w:tcPr>
          <w:p w14:paraId="4F766F88" w14:textId="77777777" w:rsidR="00784C8E" w:rsidRPr="00B666B7" w:rsidRDefault="00784C8E" w:rsidP="004169FC">
            <w:pPr>
              <w:jc w:val="center"/>
            </w:pPr>
          </w:p>
        </w:tc>
        <w:tc>
          <w:tcPr>
            <w:tcW w:w="2677" w:type="dxa"/>
          </w:tcPr>
          <w:p w14:paraId="0DA198D0" w14:textId="77777777" w:rsidR="00784C8E" w:rsidRPr="00B666B7" w:rsidRDefault="00784C8E" w:rsidP="004169FC">
            <w:pPr>
              <w:rPr>
                <w:spacing w:val="-2"/>
                <w:sz w:val="22"/>
                <w:szCs w:val="22"/>
              </w:rPr>
            </w:pPr>
            <w:r w:rsidRPr="00B666B7">
              <w:rPr>
                <w:sz w:val="22"/>
                <w:szCs w:val="22"/>
              </w:rPr>
              <w:t>Biomedical Engineering</w:t>
            </w:r>
          </w:p>
        </w:tc>
        <w:tc>
          <w:tcPr>
            <w:tcW w:w="1913" w:type="dxa"/>
          </w:tcPr>
          <w:p w14:paraId="0B702654" w14:textId="77777777" w:rsidR="00784C8E" w:rsidRPr="00B666B7" w:rsidRDefault="00784C8E" w:rsidP="004169FC">
            <w:pPr>
              <w:rPr>
                <w:b/>
                <w:sz w:val="22"/>
                <w:szCs w:val="22"/>
              </w:rPr>
            </w:pPr>
            <w:r w:rsidRPr="00B666B7">
              <w:rPr>
                <w:sz w:val="22"/>
                <w:szCs w:val="22"/>
              </w:rPr>
              <w:t>rDNA</w:t>
            </w:r>
          </w:p>
        </w:tc>
        <w:tc>
          <w:tcPr>
            <w:tcW w:w="810" w:type="dxa"/>
            <w:tcBorders>
              <w:bottom w:val="single" w:sz="4" w:space="0" w:color="auto"/>
            </w:tcBorders>
          </w:tcPr>
          <w:p w14:paraId="687B11EC" w14:textId="77777777" w:rsidR="00784C8E" w:rsidRPr="00B666B7" w:rsidRDefault="00784C8E" w:rsidP="004169FC"/>
        </w:tc>
        <w:tc>
          <w:tcPr>
            <w:tcW w:w="3037" w:type="dxa"/>
            <w:tcBorders>
              <w:bottom w:val="single" w:sz="4" w:space="0" w:color="auto"/>
            </w:tcBorders>
          </w:tcPr>
          <w:p w14:paraId="546B676B" w14:textId="77777777" w:rsidR="00784C8E" w:rsidRPr="00B666B7" w:rsidRDefault="00784C8E" w:rsidP="004169FC">
            <w:pPr>
              <w:rPr>
                <w:sz w:val="22"/>
                <w:szCs w:val="22"/>
              </w:rPr>
            </w:pPr>
          </w:p>
        </w:tc>
        <w:tc>
          <w:tcPr>
            <w:tcW w:w="1463" w:type="dxa"/>
            <w:tcBorders>
              <w:bottom w:val="single" w:sz="4" w:space="0" w:color="auto"/>
            </w:tcBorders>
          </w:tcPr>
          <w:p w14:paraId="376B6829" w14:textId="77777777" w:rsidR="00784C8E" w:rsidRPr="00B666B7" w:rsidRDefault="00784C8E" w:rsidP="004169FC">
            <w:pPr>
              <w:rPr>
                <w:sz w:val="22"/>
                <w:szCs w:val="22"/>
              </w:rPr>
            </w:pPr>
          </w:p>
        </w:tc>
      </w:tr>
      <w:tr w:rsidR="00B666B7" w:rsidRPr="00B666B7" w14:paraId="639C758A" w14:textId="77777777" w:rsidTr="004169FC">
        <w:trPr>
          <w:cantSplit/>
          <w:trHeight w:val="143"/>
        </w:trPr>
        <w:sdt>
          <w:sdtPr>
            <w:id w:val="713079747"/>
            <w14:checkbox>
              <w14:checked w14:val="0"/>
              <w14:checkedState w14:val="2612" w14:font="MS Gothic"/>
              <w14:uncheckedState w14:val="2610" w14:font="MS Gothic"/>
            </w14:checkbox>
          </w:sdtPr>
          <w:sdtContent>
            <w:tc>
              <w:tcPr>
                <w:tcW w:w="1170" w:type="dxa"/>
                <w:shd w:val="clear" w:color="auto" w:fill="D9D9D9"/>
                <w:vAlign w:val="center"/>
              </w:tcPr>
              <w:p w14:paraId="2955F22E" w14:textId="5901872C" w:rsidR="00784C8E" w:rsidRPr="00B666B7" w:rsidRDefault="00784C8E" w:rsidP="004169FC">
                <w:pPr>
                  <w:jc w:val="center"/>
                </w:pPr>
                <w:r w:rsidRPr="00B666B7">
                  <w:rPr>
                    <w:rFonts w:ascii="MS Gothic" w:eastAsia="MS Gothic" w:hAnsi="MS Gothic" w:hint="eastAsia"/>
                  </w:rPr>
                  <w:t>☐</w:t>
                </w:r>
              </w:p>
            </w:tc>
          </w:sdtContent>
        </w:sdt>
        <w:tc>
          <w:tcPr>
            <w:tcW w:w="4590" w:type="dxa"/>
            <w:gridSpan w:val="2"/>
            <w:shd w:val="clear" w:color="auto" w:fill="D9D9D9"/>
            <w:vAlign w:val="center"/>
          </w:tcPr>
          <w:p w14:paraId="613887BB" w14:textId="77777777" w:rsidR="00784C8E" w:rsidRPr="00B666B7" w:rsidRDefault="00784C8E" w:rsidP="004169FC">
            <w:pPr>
              <w:rPr>
                <w:b/>
                <w:spacing w:val="-2"/>
                <w:sz w:val="22"/>
                <w:szCs w:val="22"/>
              </w:rPr>
            </w:pPr>
            <w:r w:rsidRPr="00B666B7">
              <w:rPr>
                <w:b/>
                <w:sz w:val="22"/>
                <w:szCs w:val="22"/>
              </w:rPr>
              <w:t>Christopher Taylor</w:t>
            </w:r>
          </w:p>
        </w:tc>
        <w:sdt>
          <w:sdtPr>
            <w:id w:val="-331992737"/>
            <w14:checkbox>
              <w14:checked w14:val="0"/>
              <w14:checkedState w14:val="2612" w14:font="MS Gothic"/>
              <w14:uncheckedState w14:val="2610" w14:font="MS Gothic"/>
            </w14:checkbox>
          </w:sdtPr>
          <w:sdtContent>
            <w:tc>
              <w:tcPr>
                <w:tcW w:w="810" w:type="dxa"/>
                <w:shd w:val="clear" w:color="auto" w:fill="D9D9D9"/>
                <w:vAlign w:val="center"/>
              </w:tcPr>
              <w:p w14:paraId="50BBF38A" w14:textId="77777777" w:rsidR="00784C8E" w:rsidRPr="00B666B7" w:rsidRDefault="00784C8E" w:rsidP="004169FC">
                <w:pPr>
                  <w:jc w:val="center"/>
                </w:pPr>
                <w:r w:rsidRPr="00B666B7">
                  <w:rPr>
                    <w:rFonts w:ascii="Segoe UI Symbol" w:eastAsia="MS Gothic" w:hAnsi="Segoe UI Symbol" w:cs="Segoe UI Symbol"/>
                  </w:rPr>
                  <w:t>☐</w:t>
                </w:r>
              </w:p>
            </w:tc>
          </w:sdtContent>
        </w:sdt>
        <w:tc>
          <w:tcPr>
            <w:tcW w:w="4500" w:type="dxa"/>
            <w:gridSpan w:val="2"/>
            <w:shd w:val="clear" w:color="auto" w:fill="D9D9D9"/>
          </w:tcPr>
          <w:p w14:paraId="557AD078" w14:textId="77777777" w:rsidR="00784C8E" w:rsidRPr="00B666B7" w:rsidRDefault="00784C8E" w:rsidP="004169FC">
            <w:pPr>
              <w:rPr>
                <w:b/>
                <w:spacing w:val="-2"/>
                <w:sz w:val="22"/>
                <w:szCs w:val="22"/>
              </w:rPr>
            </w:pPr>
            <w:r w:rsidRPr="00B666B7">
              <w:rPr>
                <w:b/>
                <w:sz w:val="22"/>
                <w:szCs w:val="22"/>
              </w:rPr>
              <w:t>TBD</w:t>
            </w:r>
          </w:p>
        </w:tc>
      </w:tr>
      <w:tr w:rsidR="00B666B7" w:rsidRPr="00B666B7" w14:paraId="55084B2E" w14:textId="77777777" w:rsidTr="004169FC">
        <w:trPr>
          <w:cantSplit/>
        </w:trPr>
        <w:tc>
          <w:tcPr>
            <w:tcW w:w="1170" w:type="dxa"/>
            <w:shd w:val="clear" w:color="auto" w:fill="D9D9D9"/>
            <w:vAlign w:val="center"/>
          </w:tcPr>
          <w:p w14:paraId="04562932" w14:textId="77777777" w:rsidR="00784C8E" w:rsidRPr="00B666B7" w:rsidRDefault="00784C8E" w:rsidP="004169FC">
            <w:pPr>
              <w:jc w:val="center"/>
            </w:pPr>
          </w:p>
        </w:tc>
        <w:tc>
          <w:tcPr>
            <w:tcW w:w="2677" w:type="dxa"/>
            <w:shd w:val="clear" w:color="auto" w:fill="D9D9D9"/>
            <w:vAlign w:val="center"/>
          </w:tcPr>
          <w:p w14:paraId="78771284" w14:textId="77777777" w:rsidR="00784C8E" w:rsidRPr="00B666B7" w:rsidRDefault="00784C8E" w:rsidP="004169FC">
            <w:pPr>
              <w:rPr>
                <w:spacing w:val="-2"/>
                <w:sz w:val="22"/>
                <w:szCs w:val="22"/>
              </w:rPr>
            </w:pPr>
            <w:r w:rsidRPr="00B666B7">
              <w:rPr>
                <w:spacing w:val="-2"/>
                <w:sz w:val="22"/>
                <w:szCs w:val="22"/>
              </w:rPr>
              <w:t>Plant Pathology</w:t>
            </w:r>
          </w:p>
        </w:tc>
        <w:tc>
          <w:tcPr>
            <w:tcW w:w="1913" w:type="dxa"/>
            <w:shd w:val="clear" w:color="auto" w:fill="D9D9D9"/>
            <w:vAlign w:val="center"/>
          </w:tcPr>
          <w:p w14:paraId="0B0E4A5E" w14:textId="77777777" w:rsidR="00784C8E" w:rsidRPr="00B666B7" w:rsidRDefault="00784C8E" w:rsidP="004169FC">
            <w:pPr>
              <w:rPr>
                <w:b/>
                <w:sz w:val="22"/>
                <w:szCs w:val="22"/>
              </w:rPr>
            </w:pPr>
            <w:r w:rsidRPr="00B666B7">
              <w:rPr>
                <w:sz w:val="22"/>
                <w:szCs w:val="22"/>
              </w:rPr>
              <w:t>Plant rDNA</w:t>
            </w:r>
          </w:p>
        </w:tc>
        <w:tc>
          <w:tcPr>
            <w:tcW w:w="810" w:type="dxa"/>
            <w:shd w:val="clear" w:color="auto" w:fill="D9D9D9"/>
          </w:tcPr>
          <w:p w14:paraId="3E47A7BA" w14:textId="77777777" w:rsidR="00784C8E" w:rsidRPr="00B666B7" w:rsidRDefault="00784C8E" w:rsidP="004169FC"/>
        </w:tc>
        <w:tc>
          <w:tcPr>
            <w:tcW w:w="3037" w:type="dxa"/>
            <w:shd w:val="clear" w:color="auto" w:fill="D9D9D9"/>
          </w:tcPr>
          <w:p w14:paraId="5DFA7185" w14:textId="77777777" w:rsidR="00784C8E" w:rsidRPr="00B666B7" w:rsidRDefault="00784C8E" w:rsidP="004169FC">
            <w:pPr>
              <w:rPr>
                <w:sz w:val="22"/>
                <w:szCs w:val="22"/>
              </w:rPr>
            </w:pPr>
          </w:p>
        </w:tc>
        <w:tc>
          <w:tcPr>
            <w:tcW w:w="1463" w:type="dxa"/>
            <w:shd w:val="clear" w:color="auto" w:fill="D9D9D9"/>
          </w:tcPr>
          <w:p w14:paraId="6BE1EB2F" w14:textId="77777777" w:rsidR="00784C8E" w:rsidRPr="00B666B7" w:rsidRDefault="00784C8E" w:rsidP="004169FC">
            <w:pPr>
              <w:jc w:val="center"/>
              <w:rPr>
                <w:sz w:val="22"/>
                <w:szCs w:val="22"/>
              </w:rPr>
            </w:pPr>
          </w:p>
        </w:tc>
      </w:tr>
      <w:tr w:rsidR="00B666B7" w:rsidRPr="00B666B7" w14:paraId="40837B24" w14:textId="77777777" w:rsidTr="004169FC">
        <w:trPr>
          <w:cantSplit/>
        </w:trPr>
        <w:sdt>
          <w:sdtPr>
            <w:id w:val="-1737618502"/>
            <w14:checkbox>
              <w14:checked w14:val="1"/>
              <w14:checkedState w14:val="2612" w14:font="MS Gothic"/>
              <w14:uncheckedState w14:val="2610" w14:font="MS Gothic"/>
            </w14:checkbox>
          </w:sdtPr>
          <w:sdtContent>
            <w:tc>
              <w:tcPr>
                <w:tcW w:w="1170" w:type="dxa"/>
                <w:vAlign w:val="center"/>
              </w:tcPr>
              <w:p w14:paraId="3A390D23" w14:textId="1492B2F0" w:rsidR="00784C8E" w:rsidRPr="00B666B7" w:rsidRDefault="00F5322F" w:rsidP="004169FC">
                <w:pPr>
                  <w:jc w:val="center"/>
                </w:pPr>
                <w:r w:rsidRPr="00B666B7">
                  <w:rPr>
                    <w:rFonts w:ascii="MS Gothic" w:eastAsia="MS Gothic" w:hAnsi="MS Gothic" w:hint="eastAsia"/>
                  </w:rPr>
                  <w:t>☒</w:t>
                </w:r>
              </w:p>
            </w:tc>
          </w:sdtContent>
        </w:sdt>
        <w:tc>
          <w:tcPr>
            <w:tcW w:w="2677" w:type="dxa"/>
            <w:vAlign w:val="center"/>
          </w:tcPr>
          <w:p w14:paraId="39B9C0FF" w14:textId="77777777" w:rsidR="00784C8E" w:rsidRPr="00B666B7" w:rsidRDefault="00784C8E" w:rsidP="004169FC">
            <w:pPr>
              <w:rPr>
                <w:b/>
                <w:sz w:val="22"/>
                <w:szCs w:val="22"/>
              </w:rPr>
            </w:pPr>
            <w:r w:rsidRPr="00B666B7">
              <w:rPr>
                <w:b/>
                <w:sz w:val="22"/>
                <w:szCs w:val="22"/>
              </w:rPr>
              <w:t>Antoinette Marsh</w:t>
            </w:r>
          </w:p>
        </w:tc>
        <w:tc>
          <w:tcPr>
            <w:tcW w:w="1913" w:type="dxa"/>
            <w:vAlign w:val="center"/>
          </w:tcPr>
          <w:p w14:paraId="262DC2D7" w14:textId="77777777" w:rsidR="00784C8E" w:rsidRPr="00B666B7" w:rsidRDefault="00784C8E" w:rsidP="004169FC">
            <w:pPr>
              <w:jc w:val="center"/>
              <w:rPr>
                <w:b/>
                <w:sz w:val="22"/>
                <w:szCs w:val="22"/>
              </w:rPr>
            </w:pPr>
          </w:p>
        </w:tc>
        <w:sdt>
          <w:sdtPr>
            <w:id w:val="-900211807"/>
            <w14:checkbox>
              <w14:checked w14:val="1"/>
              <w14:checkedState w14:val="2612" w14:font="MS Gothic"/>
              <w14:uncheckedState w14:val="2610" w14:font="MS Gothic"/>
            </w14:checkbox>
          </w:sdtPr>
          <w:sdtContent>
            <w:tc>
              <w:tcPr>
                <w:tcW w:w="810" w:type="dxa"/>
              </w:tcPr>
              <w:p w14:paraId="44988188" w14:textId="3AA1E37F" w:rsidR="00784C8E" w:rsidRPr="00B666B7" w:rsidRDefault="00F5322F" w:rsidP="004169FC">
                <w:pPr>
                  <w:jc w:val="center"/>
                </w:pPr>
                <w:r w:rsidRPr="00B666B7">
                  <w:rPr>
                    <w:rFonts w:ascii="MS Gothic" w:eastAsia="MS Gothic" w:hAnsi="MS Gothic" w:hint="eastAsia"/>
                  </w:rPr>
                  <w:t>☒</w:t>
                </w:r>
              </w:p>
            </w:tc>
          </w:sdtContent>
        </w:sdt>
        <w:tc>
          <w:tcPr>
            <w:tcW w:w="3037" w:type="dxa"/>
          </w:tcPr>
          <w:p w14:paraId="29AE0690" w14:textId="77777777" w:rsidR="00784C8E" w:rsidRPr="00B666B7" w:rsidRDefault="00784C8E" w:rsidP="004169FC">
            <w:pPr>
              <w:pStyle w:val="Footer"/>
              <w:tabs>
                <w:tab w:val="clear" w:pos="4320"/>
                <w:tab w:val="clear" w:pos="8640"/>
              </w:tabs>
              <w:rPr>
                <w:b/>
                <w:sz w:val="22"/>
                <w:szCs w:val="22"/>
              </w:rPr>
            </w:pPr>
            <w:r w:rsidRPr="00B666B7">
              <w:rPr>
                <w:b/>
                <w:sz w:val="22"/>
                <w:szCs w:val="22"/>
              </w:rPr>
              <w:t>Amanda Panfil</w:t>
            </w:r>
          </w:p>
        </w:tc>
        <w:tc>
          <w:tcPr>
            <w:tcW w:w="1463" w:type="dxa"/>
          </w:tcPr>
          <w:p w14:paraId="143E9915" w14:textId="77777777" w:rsidR="00784C8E" w:rsidRPr="00B666B7" w:rsidRDefault="00784C8E" w:rsidP="004169FC">
            <w:pPr>
              <w:pStyle w:val="Footer"/>
              <w:tabs>
                <w:tab w:val="clear" w:pos="4320"/>
                <w:tab w:val="clear" w:pos="8640"/>
              </w:tabs>
              <w:jc w:val="center"/>
              <w:rPr>
                <w:sz w:val="22"/>
                <w:szCs w:val="22"/>
              </w:rPr>
            </w:pPr>
          </w:p>
        </w:tc>
      </w:tr>
      <w:tr w:rsidR="00B666B7" w:rsidRPr="00B666B7" w14:paraId="18DA133F" w14:textId="77777777" w:rsidTr="004169FC">
        <w:trPr>
          <w:cantSplit/>
        </w:trPr>
        <w:tc>
          <w:tcPr>
            <w:tcW w:w="1170" w:type="dxa"/>
            <w:vAlign w:val="center"/>
          </w:tcPr>
          <w:p w14:paraId="0F17FCFB" w14:textId="77777777" w:rsidR="00784C8E" w:rsidRPr="00B666B7" w:rsidRDefault="00784C8E" w:rsidP="004169FC">
            <w:pPr>
              <w:jc w:val="center"/>
            </w:pPr>
          </w:p>
        </w:tc>
        <w:tc>
          <w:tcPr>
            <w:tcW w:w="2677" w:type="dxa"/>
            <w:vAlign w:val="center"/>
          </w:tcPr>
          <w:p w14:paraId="2650E80D" w14:textId="77777777" w:rsidR="00784C8E" w:rsidRPr="00B666B7" w:rsidRDefault="00784C8E" w:rsidP="004169FC">
            <w:pPr>
              <w:rPr>
                <w:sz w:val="22"/>
                <w:szCs w:val="22"/>
              </w:rPr>
            </w:pPr>
            <w:r w:rsidRPr="00B666B7">
              <w:rPr>
                <w:sz w:val="22"/>
                <w:szCs w:val="22"/>
              </w:rPr>
              <w:t>Veterinary Preventive Med.</w:t>
            </w:r>
          </w:p>
        </w:tc>
        <w:tc>
          <w:tcPr>
            <w:tcW w:w="1913" w:type="dxa"/>
            <w:vAlign w:val="center"/>
          </w:tcPr>
          <w:p w14:paraId="08E2FD6A" w14:textId="77777777" w:rsidR="00784C8E" w:rsidRPr="00B666B7" w:rsidRDefault="00784C8E" w:rsidP="004169FC">
            <w:pPr>
              <w:rPr>
                <w:sz w:val="22"/>
                <w:szCs w:val="22"/>
              </w:rPr>
            </w:pPr>
            <w:r w:rsidRPr="00B666B7">
              <w:rPr>
                <w:sz w:val="22"/>
                <w:szCs w:val="22"/>
              </w:rPr>
              <w:t>Bio</w:t>
            </w:r>
          </w:p>
        </w:tc>
        <w:tc>
          <w:tcPr>
            <w:tcW w:w="810" w:type="dxa"/>
          </w:tcPr>
          <w:p w14:paraId="072071F3" w14:textId="77777777" w:rsidR="00784C8E" w:rsidRPr="00B666B7" w:rsidRDefault="00784C8E" w:rsidP="004169FC">
            <w:pPr>
              <w:jc w:val="center"/>
            </w:pPr>
          </w:p>
        </w:tc>
        <w:tc>
          <w:tcPr>
            <w:tcW w:w="3037" w:type="dxa"/>
          </w:tcPr>
          <w:p w14:paraId="02C031BA" w14:textId="77777777" w:rsidR="00784C8E" w:rsidRPr="00B666B7" w:rsidRDefault="00784C8E" w:rsidP="004169FC">
            <w:pPr>
              <w:pStyle w:val="Footer"/>
              <w:tabs>
                <w:tab w:val="clear" w:pos="4320"/>
                <w:tab w:val="clear" w:pos="8640"/>
              </w:tabs>
              <w:rPr>
                <w:sz w:val="22"/>
                <w:szCs w:val="22"/>
              </w:rPr>
            </w:pPr>
            <w:r w:rsidRPr="00B666B7">
              <w:rPr>
                <w:sz w:val="22"/>
                <w:szCs w:val="22"/>
              </w:rPr>
              <w:t>Veterinary Biosciences</w:t>
            </w:r>
          </w:p>
        </w:tc>
        <w:tc>
          <w:tcPr>
            <w:tcW w:w="1463" w:type="dxa"/>
          </w:tcPr>
          <w:p w14:paraId="224053C3" w14:textId="77777777" w:rsidR="00784C8E" w:rsidRPr="00B666B7" w:rsidRDefault="00784C8E" w:rsidP="004169FC">
            <w:pPr>
              <w:pStyle w:val="Footer"/>
              <w:tabs>
                <w:tab w:val="clear" w:pos="4320"/>
                <w:tab w:val="clear" w:pos="8640"/>
              </w:tabs>
              <w:rPr>
                <w:sz w:val="22"/>
                <w:szCs w:val="22"/>
              </w:rPr>
            </w:pPr>
            <w:r w:rsidRPr="00B666B7">
              <w:rPr>
                <w:sz w:val="22"/>
                <w:szCs w:val="22"/>
              </w:rPr>
              <w:t>Bio, rDNA</w:t>
            </w:r>
          </w:p>
        </w:tc>
      </w:tr>
      <w:tr w:rsidR="00B666B7" w:rsidRPr="00B666B7" w14:paraId="63B40273" w14:textId="77777777" w:rsidTr="004169FC">
        <w:trPr>
          <w:cantSplit/>
        </w:trPr>
        <w:sdt>
          <w:sdtPr>
            <w:id w:val="754333191"/>
            <w14:checkbox>
              <w14:checked w14:val="1"/>
              <w14:checkedState w14:val="2612" w14:font="MS Gothic"/>
              <w14:uncheckedState w14:val="2610" w14:font="MS Gothic"/>
            </w14:checkbox>
          </w:sdtPr>
          <w:sdtContent>
            <w:tc>
              <w:tcPr>
                <w:tcW w:w="1170" w:type="dxa"/>
                <w:shd w:val="clear" w:color="auto" w:fill="D9D9D9"/>
                <w:vAlign w:val="center"/>
              </w:tcPr>
              <w:p w14:paraId="0121133C" w14:textId="796DFAFE" w:rsidR="00784C8E" w:rsidRPr="00B666B7" w:rsidRDefault="00F5322F" w:rsidP="004169FC">
                <w:pPr>
                  <w:jc w:val="center"/>
                </w:pPr>
                <w:r w:rsidRPr="00B666B7">
                  <w:rPr>
                    <w:rFonts w:ascii="MS Gothic" w:eastAsia="MS Gothic" w:hAnsi="MS Gothic" w:hint="eastAsia"/>
                  </w:rPr>
                  <w:t>☒</w:t>
                </w:r>
              </w:p>
            </w:tc>
          </w:sdtContent>
        </w:sdt>
        <w:tc>
          <w:tcPr>
            <w:tcW w:w="4590" w:type="dxa"/>
            <w:gridSpan w:val="2"/>
            <w:shd w:val="clear" w:color="auto" w:fill="D9D9D9"/>
            <w:vAlign w:val="center"/>
          </w:tcPr>
          <w:p w14:paraId="6CEB92E0" w14:textId="77777777" w:rsidR="00784C8E" w:rsidRPr="00B666B7" w:rsidRDefault="00784C8E" w:rsidP="004169FC">
            <w:pPr>
              <w:rPr>
                <w:b/>
                <w:sz w:val="22"/>
                <w:szCs w:val="22"/>
              </w:rPr>
            </w:pPr>
            <w:r w:rsidRPr="00B666B7">
              <w:rPr>
                <w:b/>
                <w:spacing w:val="-2"/>
                <w:sz w:val="22"/>
                <w:szCs w:val="22"/>
              </w:rPr>
              <w:t>Maera Flynn</w:t>
            </w:r>
          </w:p>
        </w:tc>
        <w:sdt>
          <w:sdtPr>
            <w:id w:val="1290095508"/>
            <w14:checkbox>
              <w14:checked w14:val="0"/>
              <w14:checkedState w14:val="2612" w14:font="MS Gothic"/>
              <w14:uncheckedState w14:val="2610" w14:font="MS Gothic"/>
            </w14:checkbox>
          </w:sdtPr>
          <w:sdtContent>
            <w:tc>
              <w:tcPr>
                <w:tcW w:w="810" w:type="dxa"/>
                <w:shd w:val="clear" w:color="auto" w:fill="D9D9D9"/>
              </w:tcPr>
              <w:p w14:paraId="246E906B" w14:textId="77777777" w:rsidR="00784C8E" w:rsidRPr="00B666B7" w:rsidRDefault="00784C8E" w:rsidP="004169FC">
                <w:pPr>
                  <w:jc w:val="center"/>
                </w:pPr>
                <w:r w:rsidRPr="00B666B7">
                  <w:rPr>
                    <w:rFonts w:ascii="MS Gothic" w:eastAsia="MS Gothic" w:hAnsi="MS Gothic" w:hint="eastAsia"/>
                  </w:rPr>
                  <w:t>☐</w:t>
                </w:r>
              </w:p>
            </w:tc>
          </w:sdtContent>
        </w:sdt>
        <w:tc>
          <w:tcPr>
            <w:tcW w:w="4500" w:type="dxa"/>
            <w:gridSpan w:val="2"/>
            <w:shd w:val="clear" w:color="auto" w:fill="D9D9D9"/>
          </w:tcPr>
          <w:p w14:paraId="40A70D3F" w14:textId="77777777" w:rsidR="00784C8E" w:rsidRPr="00B666B7" w:rsidRDefault="00784C8E" w:rsidP="004169FC">
            <w:pPr>
              <w:rPr>
                <w:b/>
                <w:sz w:val="22"/>
                <w:szCs w:val="22"/>
              </w:rPr>
            </w:pPr>
            <w:r w:rsidRPr="00B666B7">
              <w:rPr>
                <w:b/>
                <w:sz w:val="22"/>
                <w:szCs w:val="22"/>
              </w:rPr>
              <w:t>TBD</w:t>
            </w:r>
          </w:p>
        </w:tc>
      </w:tr>
      <w:tr w:rsidR="00B666B7" w:rsidRPr="00B666B7" w14:paraId="1C5D39C1" w14:textId="77777777" w:rsidTr="004169FC">
        <w:trPr>
          <w:cantSplit/>
        </w:trPr>
        <w:tc>
          <w:tcPr>
            <w:tcW w:w="1170" w:type="dxa"/>
            <w:tcBorders>
              <w:bottom w:val="single" w:sz="4" w:space="0" w:color="auto"/>
            </w:tcBorders>
            <w:shd w:val="clear" w:color="auto" w:fill="D9D9D9"/>
            <w:vAlign w:val="center"/>
          </w:tcPr>
          <w:p w14:paraId="0BCEEA72" w14:textId="77777777" w:rsidR="00784C8E" w:rsidRPr="00B666B7" w:rsidRDefault="00784C8E" w:rsidP="004169FC"/>
        </w:tc>
        <w:tc>
          <w:tcPr>
            <w:tcW w:w="2677" w:type="dxa"/>
            <w:tcBorders>
              <w:bottom w:val="single" w:sz="4" w:space="0" w:color="auto"/>
            </w:tcBorders>
            <w:shd w:val="clear" w:color="auto" w:fill="D9D9D9"/>
            <w:vAlign w:val="center"/>
          </w:tcPr>
          <w:p w14:paraId="1C04C3C6" w14:textId="77777777" w:rsidR="00784C8E" w:rsidRPr="00B666B7" w:rsidRDefault="00784C8E" w:rsidP="004169FC">
            <w:pPr>
              <w:rPr>
                <w:sz w:val="22"/>
                <w:szCs w:val="22"/>
              </w:rPr>
            </w:pPr>
            <w:r w:rsidRPr="00B666B7">
              <w:rPr>
                <w:sz w:val="22"/>
                <w:szCs w:val="22"/>
              </w:rPr>
              <w:t>Ohio EPA- external</w:t>
            </w:r>
          </w:p>
        </w:tc>
        <w:tc>
          <w:tcPr>
            <w:tcW w:w="1913" w:type="dxa"/>
            <w:tcBorders>
              <w:bottom w:val="single" w:sz="4" w:space="0" w:color="auto"/>
            </w:tcBorders>
            <w:shd w:val="clear" w:color="auto" w:fill="D9D9D9"/>
            <w:vAlign w:val="center"/>
          </w:tcPr>
          <w:p w14:paraId="7DD74AC8" w14:textId="77777777" w:rsidR="00784C8E" w:rsidRPr="00B666B7" w:rsidRDefault="00784C8E" w:rsidP="004169FC">
            <w:pPr>
              <w:rPr>
                <w:b/>
                <w:sz w:val="22"/>
                <w:szCs w:val="22"/>
              </w:rPr>
            </w:pPr>
            <w:r w:rsidRPr="00B666B7">
              <w:rPr>
                <w:sz w:val="22"/>
                <w:szCs w:val="22"/>
              </w:rPr>
              <w:t>Bio</w:t>
            </w:r>
          </w:p>
        </w:tc>
        <w:tc>
          <w:tcPr>
            <w:tcW w:w="810" w:type="dxa"/>
            <w:tcBorders>
              <w:bottom w:val="single" w:sz="4" w:space="0" w:color="auto"/>
            </w:tcBorders>
            <w:shd w:val="clear" w:color="auto" w:fill="D9D9D9"/>
          </w:tcPr>
          <w:p w14:paraId="475CE247" w14:textId="77777777" w:rsidR="00784C8E" w:rsidRPr="00B666B7" w:rsidRDefault="00784C8E" w:rsidP="004169FC">
            <w:pPr>
              <w:rPr>
                <w:sz w:val="22"/>
                <w:szCs w:val="22"/>
              </w:rPr>
            </w:pPr>
          </w:p>
        </w:tc>
        <w:tc>
          <w:tcPr>
            <w:tcW w:w="3037" w:type="dxa"/>
            <w:tcBorders>
              <w:bottom w:val="single" w:sz="4" w:space="0" w:color="auto"/>
            </w:tcBorders>
            <w:shd w:val="clear" w:color="auto" w:fill="D9D9D9"/>
          </w:tcPr>
          <w:p w14:paraId="51618EF1" w14:textId="77777777" w:rsidR="00784C8E" w:rsidRPr="00B666B7" w:rsidRDefault="00784C8E" w:rsidP="004169FC">
            <w:pPr>
              <w:pStyle w:val="Footer"/>
              <w:rPr>
                <w:sz w:val="22"/>
                <w:szCs w:val="22"/>
              </w:rPr>
            </w:pPr>
          </w:p>
        </w:tc>
        <w:tc>
          <w:tcPr>
            <w:tcW w:w="1463" w:type="dxa"/>
            <w:tcBorders>
              <w:bottom w:val="single" w:sz="4" w:space="0" w:color="auto"/>
            </w:tcBorders>
            <w:shd w:val="clear" w:color="auto" w:fill="D9D9D9"/>
          </w:tcPr>
          <w:p w14:paraId="26B58287" w14:textId="77777777" w:rsidR="00784C8E" w:rsidRPr="00B666B7" w:rsidRDefault="00784C8E" w:rsidP="004169FC">
            <w:pPr>
              <w:pStyle w:val="Footer"/>
              <w:jc w:val="center"/>
              <w:rPr>
                <w:sz w:val="22"/>
                <w:szCs w:val="22"/>
              </w:rPr>
            </w:pPr>
          </w:p>
        </w:tc>
      </w:tr>
      <w:tr w:rsidR="00B666B7" w:rsidRPr="00B666B7" w14:paraId="6CAAFEA1" w14:textId="77777777" w:rsidTr="004169FC">
        <w:trPr>
          <w:cantSplit/>
        </w:trPr>
        <w:sdt>
          <w:sdtPr>
            <w:id w:val="118877765"/>
            <w14:checkbox>
              <w14:checked w14:val="1"/>
              <w14:checkedState w14:val="2612" w14:font="MS Gothic"/>
              <w14:uncheckedState w14:val="2610" w14:font="MS Gothic"/>
            </w14:checkbox>
          </w:sdtPr>
          <w:sdtContent>
            <w:tc>
              <w:tcPr>
                <w:tcW w:w="1170" w:type="dxa"/>
                <w:shd w:val="clear" w:color="auto" w:fill="FFFFFF"/>
                <w:vAlign w:val="center"/>
              </w:tcPr>
              <w:p w14:paraId="3F7D6A3E" w14:textId="200E3309" w:rsidR="00784C8E" w:rsidRPr="00B666B7" w:rsidRDefault="00F5322F" w:rsidP="004169FC">
                <w:pPr>
                  <w:jc w:val="center"/>
                </w:pPr>
                <w:r w:rsidRPr="00B666B7">
                  <w:rPr>
                    <w:rFonts w:ascii="MS Gothic" w:eastAsia="MS Gothic" w:hAnsi="MS Gothic" w:hint="eastAsia"/>
                  </w:rPr>
                  <w:t>☒</w:t>
                </w:r>
              </w:p>
            </w:tc>
          </w:sdtContent>
        </w:sdt>
        <w:tc>
          <w:tcPr>
            <w:tcW w:w="2677" w:type="dxa"/>
            <w:shd w:val="clear" w:color="auto" w:fill="FFFFFF"/>
            <w:vAlign w:val="center"/>
          </w:tcPr>
          <w:p w14:paraId="4961B127" w14:textId="77777777" w:rsidR="00784C8E" w:rsidRPr="00B666B7" w:rsidRDefault="00784C8E" w:rsidP="004169FC">
            <w:pPr>
              <w:rPr>
                <w:b/>
                <w:sz w:val="22"/>
                <w:szCs w:val="22"/>
              </w:rPr>
            </w:pPr>
            <w:r w:rsidRPr="00B666B7">
              <w:rPr>
                <w:b/>
                <w:sz w:val="22"/>
                <w:szCs w:val="22"/>
              </w:rPr>
              <w:t>Matthew Bolenbaugh</w:t>
            </w:r>
          </w:p>
        </w:tc>
        <w:tc>
          <w:tcPr>
            <w:tcW w:w="1913" w:type="dxa"/>
            <w:shd w:val="clear" w:color="auto" w:fill="FFFFFF"/>
            <w:vAlign w:val="center"/>
          </w:tcPr>
          <w:p w14:paraId="43D5FCD6" w14:textId="77777777" w:rsidR="00784C8E" w:rsidRPr="00B666B7" w:rsidRDefault="00784C8E" w:rsidP="004169FC">
            <w:pPr>
              <w:rPr>
                <w:sz w:val="22"/>
                <w:szCs w:val="22"/>
              </w:rPr>
            </w:pPr>
            <w:r w:rsidRPr="00B666B7">
              <w:rPr>
                <w:sz w:val="22"/>
                <w:szCs w:val="22"/>
              </w:rPr>
              <w:t>Bio</w:t>
            </w:r>
          </w:p>
        </w:tc>
        <w:tc>
          <w:tcPr>
            <w:tcW w:w="810" w:type="dxa"/>
            <w:shd w:val="clear" w:color="auto" w:fill="FFFFFF"/>
          </w:tcPr>
          <w:p w14:paraId="03516527" w14:textId="77777777" w:rsidR="00784C8E" w:rsidRPr="00B666B7" w:rsidRDefault="00784C8E" w:rsidP="004169FC">
            <w:pPr>
              <w:rPr>
                <w:sz w:val="22"/>
                <w:szCs w:val="22"/>
              </w:rPr>
            </w:pPr>
          </w:p>
        </w:tc>
        <w:tc>
          <w:tcPr>
            <w:tcW w:w="3037" w:type="dxa"/>
            <w:shd w:val="clear" w:color="auto" w:fill="FFFFFF"/>
          </w:tcPr>
          <w:p w14:paraId="64A2409D" w14:textId="77777777" w:rsidR="00784C8E" w:rsidRPr="00B666B7" w:rsidRDefault="00784C8E" w:rsidP="004169FC">
            <w:pPr>
              <w:pStyle w:val="Footer"/>
              <w:rPr>
                <w:sz w:val="22"/>
                <w:szCs w:val="22"/>
              </w:rPr>
            </w:pPr>
            <w:r w:rsidRPr="00B666B7">
              <w:rPr>
                <w:b/>
                <w:sz w:val="22"/>
                <w:szCs w:val="22"/>
              </w:rPr>
              <w:t>TBD</w:t>
            </w:r>
          </w:p>
        </w:tc>
        <w:tc>
          <w:tcPr>
            <w:tcW w:w="1463" w:type="dxa"/>
            <w:shd w:val="clear" w:color="auto" w:fill="FFFFFF"/>
          </w:tcPr>
          <w:p w14:paraId="3F95B0C3" w14:textId="77777777" w:rsidR="00784C8E" w:rsidRPr="00B666B7" w:rsidRDefault="00784C8E" w:rsidP="004169FC">
            <w:pPr>
              <w:pStyle w:val="Footer"/>
              <w:jc w:val="center"/>
              <w:rPr>
                <w:sz w:val="22"/>
                <w:szCs w:val="22"/>
              </w:rPr>
            </w:pPr>
          </w:p>
        </w:tc>
      </w:tr>
      <w:tr w:rsidR="00B666B7" w:rsidRPr="00B666B7" w14:paraId="701D7533" w14:textId="77777777" w:rsidTr="004169FC">
        <w:trPr>
          <w:cantSplit/>
        </w:trPr>
        <w:tc>
          <w:tcPr>
            <w:tcW w:w="1170" w:type="dxa"/>
            <w:shd w:val="clear" w:color="auto" w:fill="FFFFFF"/>
            <w:vAlign w:val="center"/>
          </w:tcPr>
          <w:p w14:paraId="76F765DD" w14:textId="77777777" w:rsidR="00784C8E" w:rsidRPr="00B666B7" w:rsidRDefault="00784C8E" w:rsidP="004169FC">
            <w:pPr>
              <w:rPr>
                <w:b/>
              </w:rPr>
            </w:pPr>
          </w:p>
        </w:tc>
        <w:tc>
          <w:tcPr>
            <w:tcW w:w="2677" w:type="dxa"/>
            <w:shd w:val="clear" w:color="auto" w:fill="FFFFFF"/>
          </w:tcPr>
          <w:p w14:paraId="0C0BC766" w14:textId="77777777" w:rsidR="00784C8E" w:rsidRPr="00B666B7" w:rsidRDefault="00784C8E" w:rsidP="004169FC">
            <w:pPr>
              <w:rPr>
                <w:sz w:val="22"/>
                <w:szCs w:val="22"/>
              </w:rPr>
            </w:pPr>
            <w:r w:rsidRPr="00B666B7">
              <w:rPr>
                <w:sz w:val="22"/>
                <w:szCs w:val="22"/>
              </w:rPr>
              <w:t>Columbus Public Health- external</w:t>
            </w:r>
          </w:p>
        </w:tc>
        <w:tc>
          <w:tcPr>
            <w:tcW w:w="1913" w:type="dxa"/>
            <w:shd w:val="clear" w:color="auto" w:fill="FFFFFF"/>
            <w:vAlign w:val="center"/>
          </w:tcPr>
          <w:p w14:paraId="3AED4E20" w14:textId="77777777" w:rsidR="00784C8E" w:rsidRPr="00B666B7" w:rsidRDefault="00784C8E" w:rsidP="004169FC">
            <w:pPr>
              <w:jc w:val="center"/>
              <w:rPr>
                <w:sz w:val="22"/>
                <w:szCs w:val="22"/>
              </w:rPr>
            </w:pPr>
          </w:p>
        </w:tc>
        <w:tc>
          <w:tcPr>
            <w:tcW w:w="810" w:type="dxa"/>
            <w:shd w:val="clear" w:color="auto" w:fill="FFFFFF"/>
          </w:tcPr>
          <w:p w14:paraId="3CDAF2B3" w14:textId="77777777" w:rsidR="00784C8E" w:rsidRPr="00B666B7" w:rsidRDefault="00784C8E" w:rsidP="004169FC">
            <w:pPr>
              <w:rPr>
                <w:sz w:val="22"/>
                <w:szCs w:val="22"/>
              </w:rPr>
            </w:pPr>
          </w:p>
        </w:tc>
        <w:tc>
          <w:tcPr>
            <w:tcW w:w="3037" w:type="dxa"/>
            <w:shd w:val="clear" w:color="auto" w:fill="FFFFFF"/>
          </w:tcPr>
          <w:p w14:paraId="369D8509" w14:textId="77777777" w:rsidR="00784C8E" w:rsidRPr="00B666B7" w:rsidRDefault="00784C8E" w:rsidP="004169FC">
            <w:pPr>
              <w:pStyle w:val="Footer"/>
              <w:rPr>
                <w:sz w:val="22"/>
                <w:szCs w:val="22"/>
              </w:rPr>
            </w:pPr>
          </w:p>
        </w:tc>
        <w:tc>
          <w:tcPr>
            <w:tcW w:w="1463" w:type="dxa"/>
            <w:shd w:val="clear" w:color="auto" w:fill="FFFFFF"/>
          </w:tcPr>
          <w:p w14:paraId="54057319" w14:textId="77777777" w:rsidR="00784C8E" w:rsidRPr="00B666B7" w:rsidRDefault="00784C8E" w:rsidP="004169FC">
            <w:pPr>
              <w:pStyle w:val="Footer"/>
              <w:jc w:val="center"/>
              <w:rPr>
                <w:sz w:val="22"/>
                <w:szCs w:val="22"/>
              </w:rPr>
            </w:pPr>
          </w:p>
        </w:tc>
      </w:tr>
    </w:tbl>
    <w:p w14:paraId="2A6D3FD6" w14:textId="004DD994" w:rsidR="00FE3166" w:rsidRPr="00B666B7" w:rsidRDefault="00FE3166" w:rsidP="00931057">
      <w:pPr>
        <w:pStyle w:val="Footer"/>
        <w:tabs>
          <w:tab w:val="clear" w:pos="4320"/>
          <w:tab w:val="clear" w:pos="8640"/>
        </w:tabs>
        <w:rPr>
          <w:b/>
          <w:sz w:val="22"/>
          <w:szCs w:val="22"/>
        </w:rPr>
      </w:pPr>
    </w:p>
    <w:p w14:paraId="45A0BCC3" w14:textId="77777777" w:rsidR="00FE3166" w:rsidRPr="00B666B7" w:rsidRDefault="00FE3166">
      <w:pPr>
        <w:rPr>
          <w:b/>
          <w:sz w:val="22"/>
          <w:szCs w:val="22"/>
        </w:rPr>
      </w:pPr>
      <w:r w:rsidRPr="00B666B7">
        <w:rPr>
          <w:b/>
          <w:sz w:val="22"/>
          <w:szCs w:val="22"/>
        </w:rPr>
        <w:br w:type="page"/>
      </w:r>
    </w:p>
    <w:p w14:paraId="3C36C7B0" w14:textId="77777777" w:rsidR="00931057" w:rsidRPr="00B666B7" w:rsidRDefault="00931057" w:rsidP="00931057">
      <w:pPr>
        <w:pStyle w:val="Footer"/>
        <w:tabs>
          <w:tab w:val="clear" w:pos="4320"/>
          <w:tab w:val="clear" w:pos="8640"/>
        </w:tabs>
        <w:ind w:left="-1260"/>
        <w:rPr>
          <w:b/>
          <w:sz w:val="22"/>
          <w:szCs w:val="22"/>
          <w:u w:val="single"/>
        </w:rPr>
      </w:pPr>
      <w:r w:rsidRPr="00B666B7">
        <w:rPr>
          <w:b/>
          <w:sz w:val="22"/>
          <w:szCs w:val="22"/>
          <w:u w:val="single"/>
        </w:rPr>
        <w:lastRenderedPageBreak/>
        <w:t>Non-Voting</w:t>
      </w:r>
    </w:p>
    <w:p w14:paraId="1C9787B4" w14:textId="77777777" w:rsidR="00931057" w:rsidRPr="00B666B7" w:rsidRDefault="00931057" w:rsidP="00931057">
      <w:pPr>
        <w:pStyle w:val="Footer"/>
        <w:tabs>
          <w:tab w:val="clear" w:pos="4320"/>
          <w:tab w:val="clear" w:pos="8640"/>
        </w:tabs>
        <w:rPr>
          <w:b/>
          <w:sz w:val="22"/>
          <w:szCs w:val="22"/>
        </w:rPr>
      </w:pPr>
    </w:p>
    <w:tbl>
      <w:tblPr>
        <w:tblW w:w="10980" w:type="dxa"/>
        <w:tblInd w:w="-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9720"/>
      </w:tblGrid>
      <w:tr w:rsidR="00B666B7" w:rsidRPr="00B666B7" w14:paraId="09838366" w14:textId="77777777" w:rsidTr="001E0BAE">
        <w:tc>
          <w:tcPr>
            <w:tcW w:w="1260" w:type="dxa"/>
          </w:tcPr>
          <w:p w14:paraId="7C3DB2EB" w14:textId="77777777" w:rsidR="001E0BAE" w:rsidRPr="00B666B7" w:rsidRDefault="001E0BAE" w:rsidP="004B5E87">
            <w:pPr>
              <w:pStyle w:val="Footer"/>
              <w:tabs>
                <w:tab w:val="clear" w:pos="4320"/>
                <w:tab w:val="clear" w:pos="8640"/>
              </w:tabs>
              <w:rPr>
                <w:b/>
                <w:sz w:val="22"/>
                <w:szCs w:val="22"/>
              </w:rPr>
            </w:pPr>
            <w:r w:rsidRPr="00B666B7">
              <w:rPr>
                <w:b/>
                <w:sz w:val="22"/>
                <w:szCs w:val="22"/>
              </w:rPr>
              <w:t>Present:</w:t>
            </w:r>
          </w:p>
        </w:tc>
        <w:tc>
          <w:tcPr>
            <w:tcW w:w="9720" w:type="dxa"/>
          </w:tcPr>
          <w:p w14:paraId="6605D9DB" w14:textId="77777777" w:rsidR="001E0BAE" w:rsidRPr="00B666B7" w:rsidRDefault="001E0BAE" w:rsidP="004B5E87">
            <w:pPr>
              <w:pStyle w:val="Footer"/>
              <w:tabs>
                <w:tab w:val="clear" w:pos="4320"/>
                <w:tab w:val="clear" w:pos="8640"/>
              </w:tabs>
              <w:rPr>
                <w:b/>
                <w:sz w:val="22"/>
                <w:szCs w:val="22"/>
                <w:u w:val="single"/>
              </w:rPr>
            </w:pPr>
            <w:r w:rsidRPr="00B666B7">
              <w:rPr>
                <w:b/>
                <w:sz w:val="22"/>
                <w:szCs w:val="22"/>
                <w:u w:val="single"/>
              </w:rPr>
              <w:t>Office of Responsible Research Practices (ORRP)</w:t>
            </w:r>
          </w:p>
        </w:tc>
      </w:tr>
      <w:tr w:rsidR="00B666B7" w:rsidRPr="00B666B7" w14:paraId="620CF5B4" w14:textId="77777777" w:rsidTr="001E0BAE">
        <w:trPr>
          <w:trHeight w:val="80"/>
        </w:trPr>
        <w:tc>
          <w:tcPr>
            <w:tcW w:w="1260" w:type="dxa"/>
          </w:tcPr>
          <w:p w14:paraId="1554958E" w14:textId="77777777" w:rsidR="001E0BAE" w:rsidRPr="00B666B7" w:rsidRDefault="001E0BAE" w:rsidP="004B5E87">
            <w:pPr>
              <w:pStyle w:val="Footer"/>
              <w:tabs>
                <w:tab w:val="clear" w:pos="4320"/>
                <w:tab w:val="clear" w:pos="8640"/>
              </w:tabs>
              <w:rPr>
                <w:b/>
                <w:sz w:val="16"/>
                <w:szCs w:val="16"/>
              </w:rPr>
            </w:pPr>
          </w:p>
        </w:tc>
        <w:tc>
          <w:tcPr>
            <w:tcW w:w="9720" w:type="dxa"/>
          </w:tcPr>
          <w:p w14:paraId="68FA3696" w14:textId="77777777" w:rsidR="001E0BAE" w:rsidRPr="00B666B7" w:rsidRDefault="001E0BAE" w:rsidP="004B5E87">
            <w:pPr>
              <w:pStyle w:val="Footer"/>
              <w:tabs>
                <w:tab w:val="clear" w:pos="4320"/>
                <w:tab w:val="clear" w:pos="8640"/>
              </w:tabs>
              <w:rPr>
                <w:b/>
                <w:sz w:val="16"/>
                <w:szCs w:val="16"/>
              </w:rPr>
            </w:pPr>
          </w:p>
        </w:tc>
      </w:tr>
      <w:tr w:rsidR="00B666B7" w:rsidRPr="00B666B7" w14:paraId="08CA8993" w14:textId="77777777" w:rsidTr="001E0BAE">
        <w:sdt>
          <w:sdtPr>
            <w:id w:val="1839647763"/>
            <w14:checkbox>
              <w14:checked w14:val="1"/>
              <w14:checkedState w14:val="2612" w14:font="MS Gothic"/>
              <w14:uncheckedState w14:val="2610" w14:font="MS Gothic"/>
            </w14:checkbox>
          </w:sdtPr>
          <w:sdtContent>
            <w:tc>
              <w:tcPr>
                <w:tcW w:w="1260" w:type="dxa"/>
              </w:tcPr>
              <w:p w14:paraId="79CC34B2" w14:textId="549F8C1B" w:rsidR="008B11B4" w:rsidRPr="00B666B7" w:rsidRDefault="00153945" w:rsidP="008B11B4">
                <w:pPr>
                  <w:jc w:val="center"/>
                </w:pPr>
                <w:r w:rsidRPr="00B666B7">
                  <w:rPr>
                    <w:rFonts w:ascii="MS Gothic" w:eastAsia="MS Gothic" w:hAnsi="MS Gothic" w:hint="eastAsia"/>
                  </w:rPr>
                  <w:t>☒</w:t>
                </w:r>
              </w:p>
            </w:tc>
          </w:sdtContent>
        </w:sdt>
        <w:tc>
          <w:tcPr>
            <w:tcW w:w="9720" w:type="dxa"/>
          </w:tcPr>
          <w:p w14:paraId="2A0E7C7D" w14:textId="73F4E3E5" w:rsidR="008B11B4" w:rsidRPr="00B666B7" w:rsidRDefault="008B11B4" w:rsidP="008B11B4">
            <w:pPr>
              <w:pStyle w:val="Footer"/>
              <w:tabs>
                <w:tab w:val="clear" w:pos="4320"/>
                <w:tab w:val="clear" w:pos="8640"/>
              </w:tabs>
              <w:rPr>
                <w:sz w:val="22"/>
                <w:szCs w:val="22"/>
              </w:rPr>
            </w:pPr>
            <w:r w:rsidRPr="00B666B7">
              <w:rPr>
                <w:sz w:val="22"/>
                <w:szCs w:val="22"/>
              </w:rPr>
              <w:t xml:space="preserve">Linda Neidhardt, </w:t>
            </w:r>
            <w:r w:rsidRPr="00B666B7">
              <w:rPr>
                <w:i/>
                <w:iCs/>
                <w:sz w:val="22"/>
                <w:szCs w:val="22"/>
              </w:rPr>
              <w:t>Program Director, Office of Research Compliance</w:t>
            </w:r>
          </w:p>
        </w:tc>
      </w:tr>
      <w:tr w:rsidR="00B666B7" w:rsidRPr="00B666B7" w14:paraId="03894815" w14:textId="77777777" w:rsidTr="001E0BAE">
        <w:sdt>
          <w:sdtPr>
            <w:id w:val="784699003"/>
            <w14:checkbox>
              <w14:checked w14:val="1"/>
              <w14:checkedState w14:val="2612" w14:font="MS Gothic"/>
              <w14:uncheckedState w14:val="2610" w14:font="MS Gothic"/>
            </w14:checkbox>
          </w:sdtPr>
          <w:sdtContent>
            <w:tc>
              <w:tcPr>
                <w:tcW w:w="1260" w:type="dxa"/>
              </w:tcPr>
              <w:p w14:paraId="6D65D8AF" w14:textId="198BAD0B" w:rsidR="008B11B4" w:rsidRPr="00B666B7" w:rsidRDefault="00153945" w:rsidP="008B11B4">
                <w:pPr>
                  <w:jc w:val="center"/>
                </w:pPr>
                <w:r w:rsidRPr="00B666B7">
                  <w:rPr>
                    <w:rFonts w:ascii="MS Gothic" w:eastAsia="MS Gothic" w:hAnsi="MS Gothic" w:hint="eastAsia"/>
                  </w:rPr>
                  <w:t>☒</w:t>
                </w:r>
              </w:p>
            </w:tc>
          </w:sdtContent>
        </w:sdt>
        <w:tc>
          <w:tcPr>
            <w:tcW w:w="9720" w:type="dxa"/>
          </w:tcPr>
          <w:p w14:paraId="773691EE" w14:textId="18AD6378" w:rsidR="008B11B4" w:rsidRPr="00B666B7" w:rsidRDefault="00153945" w:rsidP="008B11B4">
            <w:pPr>
              <w:pStyle w:val="Footer"/>
              <w:tabs>
                <w:tab w:val="clear" w:pos="4320"/>
                <w:tab w:val="clear" w:pos="8640"/>
              </w:tabs>
              <w:rPr>
                <w:sz w:val="22"/>
                <w:szCs w:val="22"/>
              </w:rPr>
            </w:pPr>
            <w:r w:rsidRPr="00B666B7">
              <w:rPr>
                <w:sz w:val="22"/>
                <w:szCs w:val="22"/>
              </w:rPr>
              <w:t xml:space="preserve">Cody Brennan, </w:t>
            </w:r>
            <w:r w:rsidRPr="00B666B7">
              <w:rPr>
                <w:i/>
                <w:iCs/>
                <w:sz w:val="22"/>
                <w:szCs w:val="22"/>
              </w:rPr>
              <w:t>Research Compliance Analyst 4</w:t>
            </w:r>
          </w:p>
        </w:tc>
      </w:tr>
    </w:tbl>
    <w:p w14:paraId="6E18DB58" w14:textId="77777777" w:rsidR="00931057" w:rsidRPr="00B666B7" w:rsidRDefault="00931057" w:rsidP="00931057"/>
    <w:tbl>
      <w:tblPr>
        <w:tblW w:w="11148" w:type="dxa"/>
        <w:tblInd w:w="-1163" w:type="dxa"/>
        <w:tblLook w:val="01E0" w:firstRow="1" w:lastRow="1" w:firstColumn="1" w:lastColumn="1" w:noHBand="0" w:noVBand="0"/>
      </w:tblPr>
      <w:tblGrid>
        <w:gridCol w:w="11148"/>
      </w:tblGrid>
      <w:tr w:rsidR="00B666B7" w:rsidRPr="00B666B7" w14:paraId="034396D7" w14:textId="77777777" w:rsidTr="00317CE4">
        <w:tc>
          <w:tcPr>
            <w:tcW w:w="11148" w:type="dxa"/>
            <w:tcBorders>
              <w:top w:val="single" w:sz="4" w:space="0" w:color="auto"/>
              <w:left w:val="single" w:sz="4" w:space="0" w:color="auto"/>
              <w:bottom w:val="single" w:sz="4" w:space="0" w:color="auto"/>
              <w:right w:val="single" w:sz="4" w:space="0" w:color="auto"/>
            </w:tcBorders>
            <w:shd w:val="clear" w:color="auto" w:fill="D9D9D9"/>
          </w:tcPr>
          <w:p w14:paraId="4AA3A6D2" w14:textId="77777777" w:rsidR="00931057" w:rsidRPr="00B666B7" w:rsidRDefault="00931057" w:rsidP="00657A8D">
            <w:pPr>
              <w:rPr>
                <w:sz w:val="22"/>
                <w:szCs w:val="22"/>
              </w:rPr>
            </w:pPr>
            <w:r w:rsidRPr="00B666B7">
              <w:rPr>
                <w:b/>
              </w:rPr>
              <w:t>CALL TO ORDER</w:t>
            </w:r>
          </w:p>
        </w:tc>
      </w:tr>
    </w:tbl>
    <w:p w14:paraId="52FE73B2" w14:textId="77777777" w:rsidR="00931057" w:rsidRPr="00B666B7" w:rsidRDefault="00931057" w:rsidP="00931057">
      <w:pPr>
        <w:rPr>
          <w:sz w:val="22"/>
          <w:szCs w:val="22"/>
        </w:rPr>
      </w:pPr>
    </w:p>
    <w:p w14:paraId="06A95959" w14:textId="11669938" w:rsidR="00931057" w:rsidRPr="00B666B7" w:rsidRDefault="00275AB7" w:rsidP="00317CE4">
      <w:pPr>
        <w:ind w:left="-1008" w:right="-1008"/>
      </w:pPr>
      <w:r w:rsidRPr="00B666B7">
        <w:rPr>
          <w:sz w:val="22"/>
          <w:szCs w:val="22"/>
        </w:rPr>
        <w:t xml:space="preserve">Dr. </w:t>
      </w:r>
      <w:r w:rsidR="00330499" w:rsidRPr="00B666B7">
        <w:rPr>
          <w:sz w:val="22"/>
          <w:szCs w:val="22"/>
        </w:rPr>
        <w:t>Rappleye</w:t>
      </w:r>
      <w:r w:rsidR="00931057" w:rsidRPr="00B666B7">
        <w:rPr>
          <w:sz w:val="22"/>
          <w:szCs w:val="22"/>
        </w:rPr>
        <w:t xml:space="preserve"> called the meeting to order at 10:00 a.m</w:t>
      </w:r>
      <w:r w:rsidR="00CE7EA1" w:rsidRPr="00B666B7">
        <w:rPr>
          <w:sz w:val="22"/>
          <w:szCs w:val="22"/>
        </w:rPr>
        <w:t>.</w:t>
      </w:r>
      <w:r w:rsidR="00931057" w:rsidRPr="00B666B7">
        <w:rPr>
          <w:sz w:val="22"/>
          <w:szCs w:val="22"/>
        </w:rPr>
        <w:t xml:space="preserve"> </w:t>
      </w:r>
      <w:r w:rsidR="001C4135" w:rsidRPr="00B666B7">
        <w:rPr>
          <w:sz w:val="22"/>
          <w:szCs w:val="22"/>
        </w:rPr>
        <w:t>via videoconference</w:t>
      </w:r>
      <w:r w:rsidR="00931057" w:rsidRPr="00B666B7">
        <w:rPr>
          <w:sz w:val="22"/>
          <w:szCs w:val="22"/>
        </w:rPr>
        <w:t xml:space="preserve"> and </w:t>
      </w:r>
      <w:r w:rsidR="00F57287" w:rsidRPr="00B666B7">
        <w:rPr>
          <w:sz w:val="22"/>
          <w:szCs w:val="22"/>
        </w:rPr>
        <w:t>the meeting was</w:t>
      </w:r>
      <w:r w:rsidR="00931057" w:rsidRPr="00B666B7">
        <w:rPr>
          <w:sz w:val="22"/>
          <w:szCs w:val="22"/>
        </w:rPr>
        <w:t xml:space="preserve"> adjourned at </w:t>
      </w:r>
      <w:r w:rsidR="00935426" w:rsidRPr="00B666B7">
        <w:rPr>
          <w:sz w:val="22"/>
          <w:szCs w:val="22"/>
        </w:rPr>
        <w:t>11:56</w:t>
      </w:r>
      <w:r w:rsidR="00931057" w:rsidRPr="00B666B7">
        <w:rPr>
          <w:sz w:val="22"/>
          <w:szCs w:val="22"/>
        </w:rPr>
        <w:t xml:space="preserve"> a.m. The Committee retained quorum for the entire meeting.</w:t>
      </w:r>
    </w:p>
    <w:p w14:paraId="29D5621B" w14:textId="77777777" w:rsidR="00931057" w:rsidRPr="00B666B7" w:rsidRDefault="00931057" w:rsidP="00931057">
      <w:pPr>
        <w:rPr>
          <w:sz w:val="22"/>
          <w:szCs w:val="22"/>
        </w:rPr>
      </w:pPr>
    </w:p>
    <w:tbl>
      <w:tblPr>
        <w:tblW w:w="11148" w:type="dxa"/>
        <w:tblInd w:w="-1163" w:type="dxa"/>
        <w:tblLook w:val="01E0" w:firstRow="1" w:lastRow="1" w:firstColumn="1" w:lastColumn="1" w:noHBand="0" w:noVBand="0"/>
      </w:tblPr>
      <w:tblGrid>
        <w:gridCol w:w="11148"/>
      </w:tblGrid>
      <w:tr w:rsidR="00B666B7" w:rsidRPr="00B666B7" w14:paraId="70E60396" w14:textId="77777777" w:rsidTr="00317CE4">
        <w:tc>
          <w:tcPr>
            <w:tcW w:w="11148" w:type="dxa"/>
            <w:tcBorders>
              <w:top w:val="single" w:sz="4" w:space="0" w:color="auto"/>
              <w:left w:val="single" w:sz="4" w:space="0" w:color="auto"/>
              <w:bottom w:val="single" w:sz="4" w:space="0" w:color="auto"/>
              <w:right w:val="single" w:sz="4" w:space="0" w:color="auto"/>
            </w:tcBorders>
            <w:shd w:val="clear" w:color="auto" w:fill="D9D9D9"/>
          </w:tcPr>
          <w:p w14:paraId="7A21772D" w14:textId="77777777" w:rsidR="00931057" w:rsidRPr="00B666B7" w:rsidRDefault="00931057" w:rsidP="00657A8D">
            <w:pPr>
              <w:rPr>
                <w:sz w:val="22"/>
                <w:szCs w:val="22"/>
              </w:rPr>
            </w:pPr>
            <w:r w:rsidRPr="00B666B7">
              <w:rPr>
                <w:b/>
                <w:sz w:val="22"/>
                <w:szCs w:val="22"/>
              </w:rPr>
              <w:t>GENERAL DISCUSSIONS</w:t>
            </w:r>
          </w:p>
        </w:tc>
      </w:tr>
    </w:tbl>
    <w:p w14:paraId="432496A4" w14:textId="77777777" w:rsidR="00931057" w:rsidRPr="00B666B7" w:rsidRDefault="00931057" w:rsidP="00931057">
      <w:pPr>
        <w:rPr>
          <w:b/>
          <w:sz w:val="22"/>
          <w:szCs w:val="22"/>
        </w:rPr>
      </w:pPr>
    </w:p>
    <w:p w14:paraId="6DB3E2DF" w14:textId="53A2F0F9" w:rsidR="00931057" w:rsidRPr="00B666B7" w:rsidRDefault="00931057" w:rsidP="00BC0552">
      <w:pPr>
        <w:numPr>
          <w:ilvl w:val="0"/>
          <w:numId w:val="1"/>
        </w:numPr>
        <w:tabs>
          <w:tab w:val="clear" w:pos="1440"/>
          <w:tab w:val="num" w:pos="-720"/>
        </w:tabs>
        <w:ind w:left="-720" w:right="-1008"/>
        <w:rPr>
          <w:sz w:val="22"/>
          <w:szCs w:val="22"/>
        </w:rPr>
      </w:pPr>
      <w:r w:rsidRPr="00B666B7">
        <w:rPr>
          <w:sz w:val="22"/>
          <w:szCs w:val="22"/>
        </w:rPr>
        <w:t xml:space="preserve">The Minutes from the </w:t>
      </w:r>
      <w:r w:rsidR="00935426" w:rsidRPr="00B666B7">
        <w:rPr>
          <w:sz w:val="22"/>
          <w:szCs w:val="22"/>
        </w:rPr>
        <w:t xml:space="preserve">March </w:t>
      </w:r>
      <w:r w:rsidRPr="00B666B7">
        <w:rPr>
          <w:sz w:val="22"/>
          <w:szCs w:val="22"/>
        </w:rPr>
        <w:t xml:space="preserve">meeting were made available to the Committee in sufficient time for review.  The Committee had no concerns and approved the </w:t>
      </w:r>
      <w:r w:rsidR="00935426" w:rsidRPr="00B666B7">
        <w:rPr>
          <w:sz w:val="22"/>
          <w:szCs w:val="22"/>
        </w:rPr>
        <w:t xml:space="preserve">March </w:t>
      </w:r>
      <w:r w:rsidRPr="00B666B7">
        <w:rPr>
          <w:sz w:val="22"/>
          <w:szCs w:val="22"/>
        </w:rPr>
        <w:t xml:space="preserve">minutes (For:  </w:t>
      </w:r>
      <w:r w:rsidR="00935426" w:rsidRPr="00B666B7">
        <w:rPr>
          <w:sz w:val="22"/>
          <w:szCs w:val="22"/>
        </w:rPr>
        <w:t>07</w:t>
      </w:r>
      <w:r w:rsidRPr="00B666B7">
        <w:rPr>
          <w:sz w:val="22"/>
          <w:szCs w:val="22"/>
        </w:rPr>
        <w:t xml:space="preserve">; Against:  </w:t>
      </w:r>
      <w:r w:rsidR="00935426" w:rsidRPr="00B666B7">
        <w:rPr>
          <w:sz w:val="22"/>
          <w:szCs w:val="22"/>
        </w:rPr>
        <w:t>00</w:t>
      </w:r>
      <w:r w:rsidRPr="00B666B7">
        <w:rPr>
          <w:sz w:val="22"/>
          <w:szCs w:val="22"/>
        </w:rPr>
        <w:t>).</w:t>
      </w:r>
    </w:p>
    <w:p w14:paraId="2913884A" w14:textId="77777777" w:rsidR="00931057" w:rsidRPr="00B666B7" w:rsidRDefault="00931057" w:rsidP="00931057">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1160"/>
      </w:tblGrid>
      <w:tr w:rsidR="00B666B7" w:rsidRPr="00B666B7" w14:paraId="1FD1B594" w14:textId="77777777" w:rsidTr="00C43B33">
        <w:tc>
          <w:tcPr>
            <w:tcW w:w="11160" w:type="dxa"/>
            <w:shd w:val="clear" w:color="auto" w:fill="D9D9D9"/>
          </w:tcPr>
          <w:p w14:paraId="6D603B59" w14:textId="77777777" w:rsidR="00931057" w:rsidRPr="00B666B7" w:rsidRDefault="00216E2C" w:rsidP="00216E2C">
            <w:pPr>
              <w:ind w:right="-900"/>
              <w:rPr>
                <w:sz w:val="22"/>
                <w:szCs w:val="22"/>
              </w:rPr>
            </w:pPr>
            <w:r w:rsidRPr="00B666B7">
              <w:rPr>
                <w:b/>
                <w:sz w:val="22"/>
                <w:szCs w:val="22"/>
              </w:rPr>
              <w:t>Human Clinical Trials</w:t>
            </w:r>
          </w:p>
        </w:tc>
      </w:tr>
    </w:tbl>
    <w:p w14:paraId="4B59A208" w14:textId="77777777" w:rsidR="00961E26" w:rsidRPr="00B666B7" w:rsidRDefault="00961E26" w:rsidP="006D7503">
      <w:pPr>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629F19AC" w14:textId="77777777" w:rsidTr="006F7CF2">
        <w:tc>
          <w:tcPr>
            <w:tcW w:w="1777" w:type="dxa"/>
            <w:tcBorders>
              <w:top w:val="single" w:sz="4" w:space="0" w:color="auto"/>
              <w:left w:val="single" w:sz="4" w:space="0" w:color="auto"/>
              <w:bottom w:val="single" w:sz="4" w:space="0" w:color="auto"/>
              <w:right w:val="single" w:sz="4" w:space="0" w:color="auto"/>
            </w:tcBorders>
            <w:shd w:val="clear" w:color="auto" w:fill="E6E6E6"/>
          </w:tcPr>
          <w:p w14:paraId="25B3BB48" w14:textId="0B74325E" w:rsidR="00935426" w:rsidRPr="00B666B7" w:rsidRDefault="00935426" w:rsidP="00935426">
            <w:pPr>
              <w:ind w:right="-900"/>
              <w:rPr>
                <w:b/>
                <w:sz w:val="22"/>
                <w:szCs w:val="22"/>
              </w:rPr>
            </w:pPr>
            <w:r w:rsidRPr="00B666B7">
              <w:rPr>
                <w:b/>
              </w:rPr>
              <w:t>2020R0141-R2</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0090AD2F" w14:textId="77777777" w:rsidR="00935426" w:rsidRPr="00B666B7" w:rsidRDefault="00935426" w:rsidP="00935426">
            <w:pPr>
              <w:ind w:right="-108"/>
              <w:rPr>
                <w:b/>
              </w:rPr>
            </w:pPr>
            <w:r w:rsidRPr="00B666B7">
              <w:rPr>
                <w:b/>
              </w:rPr>
              <w:t>NRG-GI007: Phase I Trial with Expansion Cohort of OBP-301 (Renewal 2)</w:t>
            </w:r>
          </w:p>
          <w:p w14:paraId="44649B1A" w14:textId="495093CE" w:rsidR="00935426" w:rsidRPr="00B666B7" w:rsidRDefault="00935426" w:rsidP="00935426">
            <w:pPr>
              <w:ind w:right="-108"/>
              <w:rPr>
                <w:sz w:val="22"/>
                <w:szCs w:val="22"/>
              </w:rPr>
            </w:pPr>
            <w:r w:rsidRPr="00B666B7">
              <w:t>Eric Miller</w:t>
            </w:r>
          </w:p>
        </w:tc>
      </w:tr>
      <w:tr w:rsidR="00B666B7" w:rsidRPr="00B666B7" w14:paraId="3003FE55" w14:textId="77777777" w:rsidTr="006F7CF2">
        <w:tc>
          <w:tcPr>
            <w:tcW w:w="1777" w:type="dxa"/>
            <w:tcBorders>
              <w:top w:val="single" w:sz="4" w:space="0" w:color="000000"/>
              <w:left w:val="single" w:sz="4" w:space="0" w:color="000000"/>
              <w:bottom w:val="single" w:sz="4" w:space="0" w:color="000000"/>
              <w:right w:val="single" w:sz="4" w:space="0" w:color="000000"/>
            </w:tcBorders>
          </w:tcPr>
          <w:p w14:paraId="293F01A8" w14:textId="77777777" w:rsidR="00B93B2F" w:rsidRPr="00B666B7" w:rsidRDefault="00B93B2F" w:rsidP="00B93B2F">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0C3C03D2" w14:textId="6EEA2FF7" w:rsidR="00B93B2F" w:rsidRPr="00B666B7" w:rsidRDefault="00B93B2F" w:rsidP="00B93B2F">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756B4A08" w14:textId="02F98146" w:rsidR="00B93B2F" w:rsidRPr="00B666B7" w:rsidRDefault="0000488C" w:rsidP="006F7CF2">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This proposed clinical study evaluates the safety and feasibility of adding OBP‑301 (Telomelysin™), a replication‑competent, tumor‑selective adenovirus, to standard carboplatin/paclitaxel‑based chemoradiation for patients with esophageal or gastroesophageal junction adenocarcinoma who are not surgical candidates </w:t>
            </w:r>
          </w:p>
        </w:tc>
      </w:tr>
      <w:tr w:rsidR="00B666B7" w:rsidRPr="00B666B7" w14:paraId="580E3762" w14:textId="77777777" w:rsidTr="006F7CF2">
        <w:tc>
          <w:tcPr>
            <w:tcW w:w="1777" w:type="dxa"/>
            <w:tcBorders>
              <w:top w:val="single" w:sz="4" w:space="0" w:color="000000"/>
              <w:left w:val="single" w:sz="4" w:space="0" w:color="000000"/>
              <w:bottom w:val="single" w:sz="4" w:space="0" w:color="000000"/>
              <w:right w:val="single" w:sz="4" w:space="0" w:color="000000"/>
            </w:tcBorders>
          </w:tcPr>
          <w:p w14:paraId="0CA8C48A" w14:textId="77777777" w:rsidR="00647846" w:rsidRPr="00B666B7" w:rsidRDefault="00647846" w:rsidP="006F7CF2">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41888892" w14:textId="77777777" w:rsidR="00647846" w:rsidRPr="00B666B7" w:rsidRDefault="00647846" w:rsidP="006F7CF2">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2DEC29D9" w14:textId="77777777" w:rsidR="00647846" w:rsidRPr="00B666B7" w:rsidRDefault="00647846" w:rsidP="006F7CF2">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08F7F6D9" w14:textId="77777777" w:rsidTr="006F7CF2">
        <w:tc>
          <w:tcPr>
            <w:tcW w:w="1777" w:type="dxa"/>
            <w:tcBorders>
              <w:top w:val="single" w:sz="4" w:space="0" w:color="000000"/>
              <w:left w:val="single" w:sz="4" w:space="0" w:color="000000"/>
              <w:bottom w:val="single" w:sz="4" w:space="0" w:color="000000"/>
              <w:right w:val="single" w:sz="4" w:space="0" w:color="000000"/>
            </w:tcBorders>
          </w:tcPr>
          <w:p w14:paraId="346F845E" w14:textId="77777777" w:rsidR="00647846" w:rsidRPr="00B666B7" w:rsidRDefault="00647846" w:rsidP="006F7CF2">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3535D4DA" w14:textId="77777777" w:rsidR="00647846" w:rsidRPr="00B666B7" w:rsidRDefault="00647846" w:rsidP="006F7CF2">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6D338CB4" w14:textId="77777777" w:rsidR="00647846" w:rsidRPr="00B666B7" w:rsidRDefault="00647846" w:rsidP="006F7CF2">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6DA9C99A" w14:textId="3DDAECBF" w:rsidR="00647846" w:rsidRPr="00B666B7" w:rsidRDefault="00647846" w:rsidP="00BC0552">
            <w:pPr>
              <w:numPr>
                <w:ilvl w:val="0"/>
                <w:numId w:val="2"/>
              </w:numPr>
              <w:tabs>
                <w:tab w:val="clear" w:pos="720"/>
                <w:tab w:val="num" w:pos="432"/>
              </w:tabs>
              <w:ind w:left="432"/>
              <w:rPr>
                <w:sz w:val="22"/>
                <w:szCs w:val="22"/>
              </w:rPr>
            </w:pPr>
            <w:r w:rsidRPr="00B666B7">
              <w:rPr>
                <w:sz w:val="22"/>
                <w:szCs w:val="22"/>
              </w:rPr>
              <w:t>Biosafety Level: BSL-</w:t>
            </w:r>
            <w:r w:rsidR="00F1637C" w:rsidRPr="00B666B7">
              <w:rPr>
                <w:sz w:val="22"/>
                <w:szCs w:val="22"/>
              </w:rPr>
              <w:t>2</w:t>
            </w:r>
          </w:p>
          <w:p w14:paraId="25A80EA9" w14:textId="57B70E89" w:rsidR="00647846" w:rsidRPr="00B666B7" w:rsidRDefault="00647846" w:rsidP="00BC0552">
            <w:pPr>
              <w:numPr>
                <w:ilvl w:val="0"/>
                <w:numId w:val="2"/>
              </w:numPr>
              <w:tabs>
                <w:tab w:val="clear" w:pos="720"/>
                <w:tab w:val="num" w:pos="432"/>
              </w:tabs>
              <w:ind w:left="432" w:right="-900"/>
              <w:rPr>
                <w:sz w:val="22"/>
                <w:szCs w:val="22"/>
              </w:rPr>
            </w:pPr>
            <w:r w:rsidRPr="00B666B7">
              <w:rPr>
                <w:sz w:val="22"/>
                <w:szCs w:val="22"/>
              </w:rPr>
              <w:t xml:space="preserve">Type of Research: </w:t>
            </w:r>
            <w:r w:rsidR="004F2D54" w:rsidRPr="00B666B7">
              <w:rPr>
                <w:sz w:val="22"/>
                <w:szCs w:val="22"/>
              </w:rPr>
              <w:t>Recombinant DNA, Biohazard Clinical Trial</w:t>
            </w:r>
          </w:p>
          <w:p w14:paraId="3B472AA8" w14:textId="58CBDC36" w:rsidR="00647846" w:rsidRPr="00B666B7" w:rsidRDefault="00647846" w:rsidP="00BC0552">
            <w:pPr>
              <w:numPr>
                <w:ilvl w:val="0"/>
                <w:numId w:val="2"/>
              </w:numPr>
              <w:tabs>
                <w:tab w:val="clear" w:pos="720"/>
                <w:tab w:val="num" w:pos="432"/>
              </w:tabs>
              <w:ind w:left="432" w:right="-900"/>
              <w:rPr>
                <w:sz w:val="22"/>
                <w:szCs w:val="22"/>
              </w:rPr>
            </w:pPr>
            <w:r w:rsidRPr="00B666B7">
              <w:rPr>
                <w:sz w:val="22"/>
                <w:szCs w:val="22"/>
              </w:rPr>
              <w:t>NIH Guidelines:</w:t>
            </w:r>
            <w:r w:rsidR="0000488C" w:rsidRPr="00B666B7">
              <w:rPr>
                <w:sz w:val="22"/>
                <w:szCs w:val="22"/>
              </w:rPr>
              <w:t xml:space="preserve"> Section III C </w:t>
            </w:r>
          </w:p>
          <w:p w14:paraId="343C50E3" w14:textId="77777777" w:rsidR="00647846" w:rsidRPr="00B666B7" w:rsidRDefault="00647846" w:rsidP="006F7CF2">
            <w:pPr>
              <w:suppressAutoHyphens/>
              <w:spacing w:after="115"/>
              <w:rPr>
                <w:rFonts w:eastAsia="Noto Serif CJK SC"/>
                <w:sz w:val="22"/>
                <w:szCs w:val="22"/>
                <w:lang w:eastAsia="zh-CN" w:bidi="hi-IN"/>
              </w:rPr>
            </w:pPr>
          </w:p>
        </w:tc>
      </w:tr>
      <w:tr w:rsidR="00B666B7" w:rsidRPr="00B666B7" w14:paraId="58FB65A7" w14:textId="77777777" w:rsidTr="006F7CF2">
        <w:tc>
          <w:tcPr>
            <w:tcW w:w="11160" w:type="dxa"/>
            <w:gridSpan w:val="2"/>
            <w:tcBorders>
              <w:top w:val="single" w:sz="4" w:space="0" w:color="000000"/>
              <w:left w:val="single" w:sz="4" w:space="0" w:color="000000"/>
              <w:bottom w:val="single" w:sz="4" w:space="0" w:color="000000"/>
              <w:right w:val="single" w:sz="4" w:space="0" w:color="000000"/>
            </w:tcBorders>
          </w:tcPr>
          <w:p w14:paraId="2BC5A944" w14:textId="176C7BD9" w:rsidR="00647846" w:rsidRPr="00B666B7" w:rsidRDefault="005732B4" w:rsidP="006F7CF2">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44294117" w14:textId="77777777" w:rsidTr="006F7CF2">
        <w:tc>
          <w:tcPr>
            <w:tcW w:w="1777" w:type="dxa"/>
            <w:tcBorders>
              <w:top w:val="single" w:sz="4" w:space="0" w:color="000000"/>
              <w:left w:val="single" w:sz="4" w:space="0" w:color="000000"/>
              <w:bottom w:val="single" w:sz="4" w:space="0" w:color="000000"/>
              <w:right w:val="single" w:sz="4" w:space="0" w:color="000000"/>
            </w:tcBorders>
          </w:tcPr>
          <w:p w14:paraId="4889CFC1" w14:textId="77777777" w:rsidR="00B93B2F" w:rsidRPr="00B666B7" w:rsidRDefault="00B93B2F" w:rsidP="00B93B2F">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136CBA49" w14:textId="69F3FA26" w:rsidR="00B93B2F" w:rsidRPr="00B666B7" w:rsidRDefault="00B93B2F" w:rsidP="00B93B2F">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4FD0783E" w14:textId="5ACA81C0" w:rsidR="00B93B2F" w:rsidRPr="00B666B7" w:rsidRDefault="0000488C" w:rsidP="00B93B2F">
            <w:pPr>
              <w:suppressAutoHyphens/>
              <w:spacing w:after="115"/>
              <w:rPr>
                <w:rFonts w:eastAsia="Noto Serif CJK SC"/>
                <w:sz w:val="22"/>
                <w:szCs w:val="22"/>
                <w:lang w:eastAsia="zh-CN" w:bidi="hi-IN"/>
              </w:rPr>
            </w:pPr>
            <w:r w:rsidRPr="00B666B7">
              <w:rPr>
                <w:rFonts w:eastAsia="Noto Serif CJK SC"/>
                <w:sz w:val="22"/>
                <w:szCs w:val="22"/>
                <w:lang w:eastAsia="zh-CN" w:bidi="hi-IN"/>
              </w:rPr>
              <w:t>Adenovirus – RG2</w:t>
            </w:r>
          </w:p>
          <w:p w14:paraId="33D5AB90" w14:textId="272391F3" w:rsidR="0000488C" w:rsidRPr="00B666B7" w:rsidRDefault="0000488C" w:rsidP="00B93B2F">
            <w:pPr>
              <w:suppressAutoHyphens/>
              <w:spacing w:after="115"/>
              <w:rPr>
                <w:rFonts w:eastAsia="Noto Serif CJK SC"/>
                <w:sz w:val="22"/>
                <w:szCs w:val="22"/>
                <w:lang w:eastAsia="zh-CN" w:bidi="hi-IN"/>
              </w:rPr>
            </w:pPr>
            <w:r w:rsidRPr="00B666B7">
              <w:rPr>
                <w:rFonts w:eastAsia="Noto Serif CJK SC"/>
                <w:sz w:val="22"/>
                <w:szCs w:val="22"/>
                <w:lang w:eastAsia="zh-CN" w:bidi="hi-IN"/>
              </w:rPr>
              <w:t>Human Source Material (Blood, Tumor Tissue) – RG2</w:t>
            </w:r>
          </w:p>
          <w:p w14:paraId="4D334D4C" w14:textId="77777777" w:rsidR="00B93B2F" w:rsidRPr="00B666B7" w:rsidRDefault="00B93B2F" w:rsidP="00B93B2F">
            <w:pPr>
              <w:suppressAutoHyphens/>
              <w:spacing w:after="115"/>
              <w:rPr>
                <w:rFonts w:eastAsia="Noto Serif CJK SC"/>
                <w:sz w:val="22"/>
                <w:szCs w:val="22"/>
                <w:lang w:eastAsia="zh-CN" w:bidi="hi-IN"/>
              </w:rPr>
            </w:pPr>
          </w:p>
        </w:tc>
      </w:tr>
      <w:tr w:rsidR="00B666B7" w:rsidRPr="00B666B7" w14:paraId="436C3F79" w14:textId="77777777" w:rsidTr="006F7CF2">
        <w:tc>
          <w:tcPr>
            <w:tcW w:w="1777" w:type="dxa"/>
            <w:tcBorders>
              <w:top w:val="single" w:sz="4" w:space="0" w:color="000000"/>
              <w:left w:val="single" w:sz="4" w:space="0" w:color="000000"/>
              <w:bottom w:val="single" w:sz="4" w:space="0" w:color="000000"/>
              <w:right w:val="single" w:sz="4" w:space="0" w:color="000000"/>
            </w:tcBorders>
          </w:tcPr>
          <w:p w14:paraId="3F778A3D" w14:textId="05ED86C9" w:rsidR="00B93B2F" w:rsidRPr="00B666B7" w:rsidRDefault="00B93B2F" w:rsidP="00B93B2F">
            <w:pPr>
              <w:ind w:right="-900"/>
              <w:rPr>
                <w:rFonts w:eastAsia="Noto Serif CJK SC"/>
                <w:b/>
                <w:bCs/>
                <w:sz w:val="22"/>
                <w:szCs w:val="22"/>
                <w:lang w:eastAsia="zh-CN" w:bidi="hi-IN"/>
              </w:rPr>
            </w:pPr>
            <w:r w:rsidRPr="00B666B7">
              <w:rPr>
                <w:rFonts w:eastAsia="Noto Serif CJK SC"/>
                <w:b/>
                <w:bCs/>
                <w:sz w:val="22"/>
                <w:szCs w:val="22"/>
                <w:lang w:eastAsia="zh-CN" w:bidi="hi-IN"/>
              </w:rPr>
              <w:t xml:space="preserve">Biohazard Risk </w:t>
            </w:r>
            <w:r w:rsidR="00C33210" w:rsidRPr="00B666B7">
              <w:rPr>
                <w:rFonts w:eastAsia="Noto Serif CJK SC"/>
                <w:b/>
                <w:bCs/>
                <w:sz w:val="22"/>
                <w:szCs w:val="22"/>
                <w:lang w:eastAsia="zh-CN" w:bidi="hi-IN"/>
              </w:rPr>
              <w:t>Management</w:t>
            </w:r>
          </w:p>
        </w:tc>
        <w:tc>
          <w:tcPr>
            <w:tcW w:w="9383" w:type="dxa"/>
            <w:tcBorders>
              <w:top w:val="single" w:sz="4" w:space="0" w:color="000000"/>
              <w:left w:val="single" w:sz="4" w:space="0" w:color="000000"/>
              <w:bottom w:val="single" w:sz="4" w:space="0" w:color="000000"/>
              <w:right w:val="single" w:sz="4" w:space="0" w:color="000000"/>
            </w:tcBorders>
          </w:tcPr>
          <w:p w14:paraId="4272A68D" w14:textId="7D684138" w:rsidR="00B93B2F" w:rsidRPr="00B666B7" w:rsidRDefault="00C168E7" w:rsidP="00B93B2F">
            <w:pPr>
              <w:suppressAutoHyphens/>
              <w:spacing w:after="115"/>
              <w:rPr>
                <w:rFonts w:eastAsia="Noto Serif CJK SC"/>
                <w:sz w:val="22"/>
                <w:szCs w:val="22"/>
                <w:lang w:eastAsia="zh-CN" w:bidi="hi-IN"/>
              </w:rPr>
            </w:pPr>
            <w:r w:rsidRPr="00B666B7">
              <w:rPr>
                <w:rFonts w:eastAsia="Noto Serif CJK SC"/>
                <w:sz w:val="22"/>
                <w:szCs w:val="22"/>
                <w:lang w:eastAsia="zh-CN" w:bidi="hi-IN"/>
              </w:rPr>
              <w:t>Performed in a Clinical Setting with PPE (Gowns, Lab Coats, Shoe Covers, Booties, Gloves, Eyewear)</w:t>
            </w:r>
          </w:p>
        </w:tc>
      </w:tr>
      <w:tr w:rsidR="00B666B7" w:rsidRPr="00B666B7" w14:paraId="5AE7515D" w14:textId="77777777" w:rsidTr="006F7CF2">
        <w:tc>
          <w:tcPr>
            <w:tcW w:w="1777" w:type="dxa"/>
            <w:tcBorders>
              <w:left w:val="single" w:sz="4" w:space="0" w:color="000000"/>
              <w:bottom w:val="single" w:sz="4" w:space="0" w:color="000000"/>
              <w:right w:val="single" w:sz="4" w:space="0" w:color="000000"/>
            </w:tcBorders>
          </w:tcPr>
          <w:p w14:paraId="2ACBCD0A" w14:textId="77777777" w:rsidR="00B93B2F" w:rsidRPr="00B666B7" w:rsidRDefault="00B93B2F" w:rsidP="00B93B2F">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6785C86E" w14:textId="77777777" w:rsidR="00B93B2F" w:rsidRPr="00B666B7" w:rsidRDefault="00B93B2F" w:rsidP="00B93B2F">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12670EF6" w14:textId="1F54324C" w:rsidR="00B93B2F" w:rsidRPr="00B666B7" w:rsidRDefault="0000488C"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Humans</w:t>
            </w:r>
          </w:p>
          <w:p w14:paraId="16B5B588" w14:textId="77777777" w:rsidR="00B93B2F" w:rsidRPr="00B666B7" w:rsidRDefault="00B93B2F" w:rsidP="00B93B2F">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5401E4CB" w14:textId="36104886" w:rsidR="00B93B2F" w:rsidRPr="00B666B7" w:rsidRDefault="0000488C"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Adenovirus</w:t>
            </w:r>
          </w:p>
          <w:p w14:paraId="67B31709" w14:textId="77777777" w:rsidR="00B93B2F" w:rsidRPr="00B666B7" w:rsidRDefault="00B93B2F" w:rsidP="00B93B2F">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5C87A58F" w14:textId="0E33704B" w:rsidR="00B93B2F" w:rsidRPr="00B666B7" w:rsidRDefault="00804581" w:rsidP="00BC0552">
            <w:pPr>
              <w:pStyle w:val="ListParagraph"/>
              <w:numPr>
                <w:ilvl w:val="0"/>
                <w:numId w:val="4"/>
              </w:numPr>
              <w:suppressAutoHyphens/>
              <w:spacing w:after="115"/>
              <w:rPr>
                <w:sz w:val="22"/>
                <w:szCs w:val="22"/>
              </w:rPr>
            </w:pPr>
            <w:r w:rsidRPr="00B666B7">
              <w:rPr>
                <w:sz w:val="22"/>
                <w:szCs w:val="22"/>
              </w:rPr>
              <w:t>E1B gene is replaced by an Internal Ribosomal Entry Site (IRES) sequence</w:t>
            </w:r>
            <w:r w:rsidR="00C168E7" w:rsidRPr="00B666B7">
              <w:rPr>
                <w:sz w:val="22"/>
                <w:szCs w:val="22"/>
              </w:rPr>
              <w:t xml:space="preserve"> (a specialized nucleotide sequence in RNA that allows for cap-independent translation initiation)</w:t>
            </w:r>
          </w:p>
        </w:tc>
      </w:tr>
      <w:tr w:rsidR="00B666B7" w:rsidRPr="00B666B7" w14:paraId="6EDF72DC" w14:textId="77777777" w:rsidTr="00B93B2F">
        <w:tc>
          <w:tcPr>
            <w:tcW w:w="1777" w:type="dxa"/>
            <w:tcBorders>
              <w:left w:val="single" w:sz="4" w:space="0" w:color="000000"/>
              <w:right w:val="single" w:sz="4" w:space="0" w:color="000000"/>
            </w:tcBorders>
          </w:tcPr>
          <w:p w14:paraId="772944A2" w14:textId="4FA248C9" w:rsidR="00B93B2F" w:rsidRPr="00B666B7" w:rsidRDefault="00B93B2F" w:rsidP="00B93B2F">
            <w:pPr>
              <w:rPr>
                <w:sz w:val="22"/>
                <w:szCs w:val="22"/>
              </w:rPr>
            </w:pPr>
            <w:r w:rsidRPr="00B666B7">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053AF19E" w14:textId="77777777" w:rsidR="00B93B2F" w:rsidRPr="00B666B7" w:rsidRDefault="00B93B2F" w:rsidP="00B93B2F">
            <w:pPr>
              <w:rPr>
                <w:sz w:val="22"/>
                <w:szCs w:val="22"/>
              </w:rPr>
            </w:pPr>
            <w:r w:rsidRPr="00B666B7">
              <w:rPr>
                <w:b/>
                <w:sz w:val="22"/>
                <w:szCs w:val="22"/>
                <w:u w:val="single"/>
              </w:rPr>
              <w:t>Key Points</w:t>
            </w:r>
            <w:r w:rsidRPr="00B666B7">
              <w:rPr>
                <w:sz w:val="22"/>
                <w:szCs w:val="22"/>
              </w:rPr>
              <w:t>:</w:t>
            </w:r>
          </w:p>
          <w:p w14:paraId="4153EA21" w14:textId="77777777" w:rsidR="00B93B2F" w:rsidRPr="00B666B7" w:rsidRDefault="00B93B2F" w:rsidP="00B93B2F">
            <w:pPr>
              <w:widowControl w:val="0"/>
              <w:suppressAutoHyphens/>
              <w:spacing w:after="115"/>
              <w:rPr>
                <w:rFonts w:eastAsia="Noto Serif CJK SC"/>
                <w:sz w:val="22"/>
                <w:szCs w:val="22"/>
                <w:lang w:eastAsia="zh-CN" w:bidi="hi-IN"/>
              </w:rPr>
            </w:pPr>
          </w:p>
          <w:p w14:paraId="64404985" w14:textId="77777777" w:rsidR="00935426" w:rsidRPr="00B666B7" w:rsidRDefault="00935426" w:rsidP="00BC0552">
            <w:pPr>
              <w:numPr>
                <w:ilvl w:val="0"/>
                <w:numId w:val="5"/>
              </w:numPr>
            </w:pPr>
            <w:r w:rsidRPr="00B666B7">
              <w:rPr>
                <w:b/>
                <w:bCs/>
              </w:rPr>
              <w:t>Descriptive Summary:</w:t>
            </w:r>
            <w:r w:rsidRPr="00B666B7">
              <w:t xml:space="preserve"> Update contact time from 20 minutes to 30 minutes.</w:t>
            </w:r>
          </w:p>
          <w:p w14:paraId="196036D7" w14:textId="11516AD5" w:rsidR="00B93B2F" w:rsidRPr="00B666B7" w:rsidRDefault="00935426" w:rsidP="00BC0552">
            <w:pPr>
              <w:widowControl w:val="0"/>
              <w:numPr>
                <w:ilvl w:val="0"/>
                <w:numId w:val="5"/>
              </w:numPr>
              <w:suppressAutoHyphens/>
              <w:spacing w:after="115"/>
              <w:rPr>
                <w:rFonts w:eastAsia="Noto Serif CJK SC"/>
                <w:sz w:val="22"/>
                <w:szCs w:val="22"/>
                <w:lang w:eastAsia="zh-CN" w:bidi="hi-IN"/>
              </w:rPr>
            </w:pPr>
            <w:r w:rsidRPr="00B666B7">
              <w:rPr>
                <w:b/>
                <w:bCs/>
              </w:rPr>
              <w:t>Descriptive Summary:</w:t>
            </w:r>
            <w:r w:rsidRPr="00B666B7">
              <w:t xml:space="preserve"> How will sharps be disposed?</w:t>
            </w:r>
          </w:p>
          <w:p w14:paraId="07D41969" w14:textId="77777777" w:rsidR="00B93B2F" w:rsidRPr="00B666B7" w:rsidRDefault="00B93B2F" w:rsidP="00935426">
            <w:pPr>
              <w:rPr>
                <w:sz w:val="22"/>
                <w:szCs w:val="22"/>
              </w:rPr>
            </w:pPr>
          </w:p>
        </w:tc>
      </w:tr>
      <w:tr w:rsidR="00B666B7" w:rsidRPr="00B666B7" w14:paraId="37ABA291" w14:textId="77777777" w:rsidTr="006F7CF2">
        <w:tc>
          <w:tcPr>
            <w:tcW w:w="1777" w:type="dxa"/>
            <w:tcBorders>
              <w:left w:val="single" w:sz="4" w:space="0" w:color="000000"/>
              <w:bottom w:val="single" w:sz="4" w:space="0" w:color="000000"/>
              <w:right w:val="single" w:sz="4" w:space="0" w:color="000000"/>
            </w:tcBorders>
          </w:tcPr>
          <w:p w14:paraId="5D69B0A4" w14:textId="31D329B0" w:rsidR="00B93B2F" w:rsidRPr="00B666B7" w:rsidRDefault="00B93B2F" w:rsidP="00B93B2F">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77B4E753" w14:textId="16DCB823" w:rsidR="00B93B2F" w:rsidRPr="00B666B7" w:rsidRDefault="00B93B2F" w:rsidP="00B93B2F">
            <w:pPr>
              <w:rPr>
                <w:bCs/>
                <w:sz w:val="22"/>
                <w:szCs w:val="22"/>
              </w:rPr>
            </w:pPr>
            <w:r w:rsidRPr="00B666B7">
              <w:rPr>
                <w:bCs/>
                <w:sz w:val="22"/>
                <w:szCs w:val="22"/>
              </w:rPr>
              <w:t xml:space="preserve">NIH guideline training (HGT): </w:t>
            </w:r>
            <w:r w:rsidR="008A7D22" w:rsidRPr="008A7D22">
              <w:rPr>
                <w:bCs/>
                <w:sz w:val="22"/>
                <w:szCs w:val="22"/>
              </w:rPr>
              <w:t>to be completed prior to approval</w:t>
            </w:r>
          </w:p>
          <w:p w14:paraId="1A849229" w14:textId="2C65D0E1" w:rsidR="00B93B2F" w:rsidRPr="00B666B7" w:rsidRDefault="00B93B2F" w:rsidP="00B93B2F">
            <w:pPr>
              <w:rPr>
                <w:bCs/>
                <w:sz w:val="22"/>
                <w:szCs w:val="22"/>
              </w:rPr>
            </w:pPr>
            <w:r w:rsidRPr="00B666B7">
              <w:rPr>
                <w:bCs/>
                <w:sz w:val="22"/>
                <w:szCs w:val="22"/>
              </w:rPr>
              <w:t>Lentiviral Training: Completed</w:t>
            </w:r>
          </w:p>
          <w:p w14:paraId="60148374" w14:textId="7551CFAD" w:rsidR="00B93B2F" w:rsidRPr="00B666B7" w:rsidRDefault="00B93B2F" w:rsidP="00B93B2F">
            <w:pPr>
              <w:rPr>
                <w:bCs/>
                <w:sz w:val="22"/>
                <w:szCs w:val="22"/>
              </w:rPr>
            </w:pPr>
            <w:r w:rsidRPr="00B666B7">
              <w:rPr>
                <w:bCs/>
                <w:sz w:val="22"/>
                <w:szCs w:val="22"/>
              </w:rPr>
              <w:t xml:space="preserve">Occupational Health Risk Assessment Tool: Completed </w:t>
            </w:r>
          </w:p>
          <w:p w14:paraId="468A98C8" w14:textId="044975C7" w:rsidR="00B93B2F" w:rsidRPr="00B666B7" w:rsidRDefault="00B93B2F" w:rsidP="00B93B2F">
            <w:pPr>
              <w:rPr>
                <w:bCs/>
                <w:sz w:val="22"/>
                <w:szCs w:val="22"/>
              </w:rPr>
            </w:pPr>
            <w:r w:rsidRPr="00B666B7">
              <w:rPr>
                <w:bCs/>
                <w:sz w:val="22"/>
                <w:szCs w:val="22"/>
              </w:rPr>
              <w:t>Responsible Conduct of Research training: Completed</w:t>
            </w:r>
          </w:p>
          <w:p w14:paraId="3AAA7086" w14:textId="6C072E20" w:rsidR="00B93B2F" w:rsidRPr="00B666B7" w:rsidRDefault="00B93B2F" w:rsidP="00B93B2F">
            <w:pPr>
              <w:rPr>
                <w:bCs/>
                <w:sz w:val="22"/>
                <w:szCs w:val="22"/>
              </w:rPr>
            </w:pPr>
            <w:r w:rsidRPr="00B666B7">
              <w:rPr>
                <w:bCs/>
                <w:sz w:val="22"/>
                <w:szCs w:val="22"/>
              </w:rPr>
              <w:t>Conflict of Interest disclosure: Completed</w:t>
            </w:r>
          </w:p>
        </w:tc>
      </w:tr>
    </w:tbl>
    <w:p w14:paraId="7C172D03" w14:textId="77777777" w:rsidR="006D7503" w:rsidRPr="00B666B7" w:rsidRDefault="006D7503" w:rsidP="00931057">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581B7DBB" w14:textId="77777777" w:rsidTr="006477BD">
        <w:tc>
          <w:tcPr>
            <w:tcW w:w="1777" w:type="dxa"/>
            <w:tcBorders>
              <w:top w:val="single" w:sz="4" w:space="0" w:color="auto"/>
              <w:left w:val="single" w:sz="4" w:space="0" w:color="auto"/>
              <w:bottom w:val="single" w:sz="4" w:space="0" w:color="auto"/>
              <w:right w:val="single" w:sz="4" w:space="0" w:color="auto"/>
            </w:tcBorders>
            <w:shd w:val="clear" w:color="auto" w:fill="E6E6E6"/>
          </w:tcPr>
          <w:p w14:paraId="5DB8F773" w14:textId="5AE7C142" w:rsidR="00C168E7" w:rsidRPr="00B666B7" w:rsidRDefault="00C168E7" w:rsidP="00C168E7">
            <w:pPr>
              <w:ind w:right="-900"/>
              <w:rPr>
                <w:b/>
                <w:sz w:val="22"/>
                <w:szCs w:val="22"/>
              </w:rPr>
            </w:pPr>
            <w:r w:rsidRPr="00B666B7">
              <w:rPr>
                <w:b/>
              </w:rPr>
              <w:t>2021R0020-R1</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4D90F756" w14:textId="77777777" w:rsidR="00C168E7" w:rsidRPr="00B666B7" w:rsidRDefault="00C168E7" w:rsidP="00C168E7">
            <w:pPr>
              <w:ind w:right="-108"/>
              <w:rPr>
                <w:b/>
              </w:rPr>
            </w:pPr>
            <w:r w:rsidRPr="00B666B7">
              <w:rPr>
                <w:b/>
              </w:rPr>
              <w:t>A Phase I Study to Assess the Safety, Tolerability and Preliminary Efficacy of AAV2-BDNF [Adeno-Associated Virus (Renewal 1)</w:t>
            </w:r>
          </w:p>
          <w:p w14:paraId="5B549D18" w14:textId="4D6D7263" w:rsidR="00C168E7" w:rsidRPr="00B666B7" w:rsidRDefault="00C168E7" w:rsidP="00C168E7">
            <w:pPr>
              <w:ind w:right="-108"/>
              <w:rPr>
                <w:sz w:val="22"/>
                <w:szCs w:val="22"/>
              </w:rPr>
            </w:pPr>
            <w:r w:rsidRPr="00B666B7">
              <w:t>James Elder</w:t>
            </w:r>
          </w:p>
        </w:tc>
      </w:tr>
      <w:tr w:rsidR="00B666B7" w:rsidRPr="00B666B7" w14:paraId="7F131D24" w14:textId="77777777" w:rsidTr="006477BD">
        <w:tc>
          <w:tcPr>
            <w:tcW w:w="1777" w:type="dxa"/>
            <w:tcBorders>
              <w:top w:val="single" w:sz="4" w:space="0" w:color="000000"/>
              <w:left w:val="single" w:sz="4" w:space="0" w:color="000000"/>
              <w:bottom w:val="single" w:sz="4" w:space="0" w:color="000000"/>
              <w:right w:val="single" w:sz="4" w:space="0" w:color="000000"/>
            </w:tcBorders>
          </w:tcPr>
          <w:p w14:paraId="31B34ADF"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464C21FB"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71C07345" w14:textId="06356080" w:rsidR="00935426" w:rsidRPr="00B666B7" w:rsidRDefault="00C168E7" w:rsidP="00980D7C">
            <w:pPr>
              <w:suppressAutoHyphens/>
              <w:spacing w:after="115"/>
              <w:rPr>
                <w:rFonts w:eastAsia="Noto Serif CJK SC"/>
                <w:sz w:val="22"/>
                <w:szCs w:val="22"/>
                <w:lang w:eastAsia="zh-CN" w:bidi="hi-IN"/>
              </w:rPr>
            </w:pPr>
            <w:r w:rsidRPr="00B666B7">
              <w:rPr>
                <w:rFonts w:eastAsia="Noto Serif CJK SC"/>
                <w:sz w:val="22"/>
                <w:szCs w:val="22"/>
                <w:lang w:eastAsia="zh-CN" w:bidi="hi-IN"/>
              </w:rPr>
              <w:t>This first</w:t>
            </w:r>
            <w:r w:rsidRPr="00B666B7">
              <w:rPr>
                <w:rFonts w:eastAsia="Noto Serif CJK SC"/>
                <w:sz w:val="22"/>
                <w:szCs w:val="22"/>
                <w:lang w:eastAsia="zh-CN" w:bidi="hi-IN"/>
              </w:rPr>
              <w:noBreakHyphen/>
              <w:t>in</w:t>
            </w:r>
            <w:r w:rsidRPr="00B666B7">
              <w:rPr>
                <w:rFonts w:eastAsia="Noto Serif CJK SC"/>
                <w:sz w:val="22"/>
                <w:szCs w:val="22"/>
                <w:lang w:eastAsia="zh-CN" w:bidi="hi-IN"/>
              </w:rPr>
              <w:noBreakHyphen/>
              <w:t>human Phase I study evaluates the safety, tolerability, and preliminary biologic activity of AAV2</w:t>
            </w:r>
            <w:r w:rsidRPr="00B666B7">
              <w:rPr>
                <w:rFonts w:eastAsia="Noto Serif CJK SC"/>
                <w:sz w:val="22"/>
                <w:szCs w:val="22"/>
                <w:lang w:eastAsia="zh-CN" w:bidi="hi-IN"/>
              </w:rPr>
              <w:noBreakHyphen/>
              <w:t xml:space="preserve">BDNF in up to 12 adults with early Alzheimer’s disease or Mild Cognitive Impairment. </w:t>
            </w:r>
            <w:r w:rsidR="00980D7C">
              <w:rPr>
                <w:rFonts w:eastAsia="Noto Serif CJK SC"/>
                <w:sz w:val="22"/>
                <w:szCs w:val="22"/>
                <w:lang w:eastAsia="zh-CN" w:bidi="hi-IN"/>
              </w:rPr>
              <w:t>BDNF is the brain-derived neurotrophic factor which supports the survival of neurons.</w:t>
            </w:r>
          </w:p>
        </w:tc>
      </w:tr>
      <w:tr w:rsidR="00B666B7" w:rsidRPr="00B666B7" w14:paraId="7E179362" w14:textId="77777777" w:rsidTr="006477BD">
        <w:tc>
          <w:tcPr>
            <w:tcW w:w="1777" w:type="dxa"/>
            <w:tcBorders>
              <w:top w:val="single" w:sz="4" w:space="0" w:color="000000"/>
              <w:left w:val="single" w:sz="4" w:space="0" w:color="000000"/>
              <w:bottom w:val="single" w:sz="4" w:space="0" w:color="000000"/>
              <w:right w:val="single" w:sz="4" w:space="0" w:color="000000"/>
            </w:tcBorders>
          </w:tcPr>
          <w:p w14:paraId="1B51F0AE"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318B0DC4" w14:textId="77777777" w:rsidR="00935426" w:rsidRPr="00B666B7" w:rsidRDefault="00935426" w:rsidP="006477BD">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3E9BE7C7" w14:textId="77777777" w:rsidR="00935426" w:rsidRPr="00B666B7" w:rsidRDefault="00935426" w:rsidP="006477BD">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09129EEB" w14:textId="77777777" w:rsidTr="006477BD">
        <w:tc>
          <w:tcPr>
            <w:tcW w:w="1777" w:type="dxa"/>
            <w:tcBorders>
              <w:top w:val="single" w:sz="4" w:space="0" w:color="000000"/>
              <w:left w:val="single" w:sz="4" w:space="0" w:color="000000"/>
              <w:bottom w:val="single" w:sz="4" w:space="0" w:color="000000"/>
              <w:right w:val="single" w:sz="4" w:space="0" w:color="000000"/>
            </w:tcBorders>
          </w:tcPr>
          <w:p w14:paraId="697E0B7D"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238BA20A"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3ED41520" w14:textId="77777777" w:rsidR="00935426" w:rsidRPr="00B666B7" w:rsidRDefault="00935426" w:rsidP="006477BD">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693B4F01" w14:textId="4D151CA1" w:rsidR="00935426" w:rsidRPr="00B666B7" w:rsidRDefault="00935426" w:rsidP="00BC0552">
            <w:pPr>
              <w:numPr>
                <w:ilvl w:val="0"/>
                <w:numId w:val="2"/>
              </w:numPr>
              <w:tabs>
                <w:tab w:val="clear" w:pos="720"/>
                <w:tab w:val="num" w:pos="432"/>
              </w:tabs>
              <w:ind w:left="432"/>
              <w:rPr>
                <w:sz w:val="22"/>
                <w:szCs w:val="22"/>
              </w:rPr>
            </w:pPr>
            <w:r w:rsidRPr="00B666B7">
              <w:rPr>
                <w:sz w:val="22"/>
                <w:szCs w:val="22"/>
              </w:rPr>
              <w:t>Biosafety Level: BSL-</w:t>
            </w:r>
            <w:r w:rsidR="00C168E7" w:rsidRPr="00B666B7">
              <w:rPr>
                <w:sz w:val="22"/>
                <w:szCs w:val="22"/>
              </w:rPr>
              <w:t>2</w:t>
            </w:r>
          </w:p>
          <w:p w14:paraId="2352C629" w14:textId="3DF827C0" w:rsidR="00935426" w:rsidRPr="00B666B7" w:rsidRDefault="00935426" w:rsidP="00BC0552">
            <w:pPr>
              <w:numPr>
                <w:ilvl w:val="0"/>
                <w:numId w:val="2"/>
              </w:numPr>
              <w:tabs>
                <w:tab w:val="clear" w:pos="720"/>
                <w:tab w:val="num" w:pos="432"/>
              </w:tabs>
              <w:ind w:left="432" w:right="-900"/>
              <w:rPr>
                <w:sz w:val="22"/>
                <w:szCs w:val="22"/>
              </w:rPr>
            </w:pPr>
            <w:r w:rsidRPr="00B666B7">
              <w:rPr>
                <w:sz w:val="22"/>
                <w:szCs w:val="22"/>
              </w:rPr>
              <w:t>Type of Research: Recombinant DNA, Biohazard Clinical Trial</w:t>
            </w:r>
          </w:p>
          <w:p w14:paraId="3988E2D8" w14:textId="36FCE72A" w:rsidR="00935426" w:rsidRPr="00B666B7" w:rsidRDefault="00935426" w:rsidP="00BC0552">
            <w:pPr>
              <w:numPr>
                <w:ilvl w:val="0"/>
                <w:numId w:val="2"/>
              </w:numPr>
              <w:tabs>
                <w:tab w:val="clear" w:pos="720"/>
                <w:tab w:val="num" w:pos="432"/>
              </w:tabs>
              <w:ind w:left="432" w:right="-900"/>
              <w:rPr>
                <w:sz w:val="22"/>
                <w:szCs w:val="22"/>
              </w:rPr>
            </w:pPr>
            <w:r w:rsidRPr="00B666B7">
              <w:rPr>
                <w:sz w:val="22"/>
                <w:szCs w:val="22"/>
              </w:rPr>
              <w:t>NIH Guidelines:</w:t>
            </w:r>
            <w:r w:rsidR="00C168E7" w:rsidRPr="00B666B7">
              <w:rPr>
                <w:sz w:val="22"/>
                <w:szCs w:val="22"/>
              </w:rPr>
              <w:t xml:space="preserve"> Section III C</w:t>
            </w:r>
          </w:p>
          <w:p w14:paraId="53734B0A" w14:textId="77777777" w:rsidR="00935426" w:rsidRPr="00B666B7" w:rsidRDefault="00935426" w:rsidP="006477BD">
            <w:pPr>
              <w:suppressAutoHyphens/>
              <w:spacing w:after="115"/>
              <w:rPr>
                <w:rFonts w:eastAsia="Noto Serif CJK SC"/>
                <w:sz w:val="22"/>
                <w:szCs w:val="22"/>
                <w:lang w:eastAsia="zh-CN" w:bidi="hi-IN"/>
              </w:rPr>
            </w:pPr>
          </w:p>
        </w:tc>
      </w:tr>
      <w:tr w:rsidR="00B666B7" w:rsidRPr="00B666B7" w14:paraId="5AEE2B79" w14:textId="77777777" w:rsidTr="006477BD">
        <w:tc>
          <w:tcPr>
            <w:tcW w:w="11160" w:type="dxa"/>
            <w:gridSpan w:val="2"/>
            <w:tcBorders>
              <w:top w:val="single" w:sz="4" w:space="0" w:color="000000"/>
              <w:left w:val="single" w:sz="4" w:space="0" w:color="000000"/>
              <w:bottom w:val="single" w:sz="4" w:space="0" w:color="000000"/>
              <w:right w:val="single" w:sz="4" w:space="0" w:color="000000"/>
            </w:tcBorders>
          </w:tcPr>
          <w:p w14:paraId="2A676082" w14:textId="71950A93" w:rsidR="00935426" w:rsidRPr="00B666B7" w:rsidRDefault="005732B4" w:rsidP="006477BD">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188E879D" w14:textId="77777777" w:rsidTr="006477BD">
        <w:tc>
          <w:tcPr>
            <w:tcW w:w="1777" w:type="dxa"/>
            <w:tcBorders>
              <w:top w:val="single" w:sz="4" w:space="0" w:color="000000"/>
              <w:left w:val="single" w:sz="4" w:space="0" w:color="000000"/>
              <w:bottom w:val="single" w:sz="4" w:space="0" w:color="000000"/>
              <w:right w:val="single" w:sz="4" w:space="0" w:color="000000"/>
            </w:tcBorders>
          </w:tcPr>
          <w:p w14:paraId="7E06AF66"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6183D237"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1924730E" w14:textId="4051E1BF" w:rsidR="00935426" w:rsidRPr="00B666B7" w:rsidRDefault="00C168E7" w:rsidP="006477BD">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Adeno-associated </w:t>
            </w:r>
            <w:r w:rsidR="00A95B65" w:rsidRPr="00B666B7">
              <w:rPr>
                <w:rFonts w:eastAsia="Noto Serif CJK SC"/>
                <w:sz w:val="22"/>
                <w:szCs w:val="22"/>
                <w:lang w:eastAsia="zh-CN" w:bidi="hi-IN"/>
              </w:rPr>
              <w:t xml:space="preserve">viral </w:t>
            </w:r>
            <w:r w:rsidRPr="00B666B7">
              <w:rPr>
                <w:rFonts w:eastAsia="Noto Serif CJK SC"/>
                <w:sz w:val="22"/>
                <w:szCs w:val="22"/>
                <w:lang w:eastAsia="zh-CN" w:bidi="hi-IN"/>
              </w:rPr>
              <w:t>vector – RG1</w:t>
            </w:r>
          </w:p>
          <w:p w14:paraId="73680E14" w14:textId="563F2994" w:rsidR="00C168E7" w:rsidRPr="00B666B7" w:rsidRDefault="00C168E7" w:rsidP="006477BD">
            <w:pPr>
              <w:suppressAutoHyphens/>
              <w:spacing w:after="115"/>
              <w:rPr>
                <w:rFonts w:eastAsia="Noto Serif CJK SC"/>
                <w:sz w:val="22"/>
                <w:szCs w:val="22"/>
                <w:lang w:eastAsia="zh-CN" w:bidi="hi-IN"/>
              </w:rPr>
            </w:pPr>
            <w:r w:rsidRPr="00B666B7">
              <w:rPr>
                <w:rFonts w:eastAsia="Noto Serif CJK SC"/>
                <w:sz w:val="22"/>
                <w:szCs w:val="22"/>
                <w:lang w:eastAsia="zh-CN" w:bidi="hi-IN"/>
              </w:rPr>
              <w:t>Human Source material (Blood, Urine, Cerebral Spinal Fluid) – RG2</w:t>
            </w:r>
          </w:p>
          <w:p w14:paraId="265EA938" w14:textId="77777777" w:rsidR="00935426" w:rsidRPr="00B666B7" w:rsidRDefault="00935426" w:rsidP="006477BD">
            <w:pPr>
              <w:suppressAutoHyphens/>
              <w:spacing w:after="115"/>
              <w:rPr>
                <w:rFonts w:eastAsia="Noto Serif CJK SC"/>
                <w:sz w:val="22"/>
                <w:szCs w:val="22"/>
                <w:lang w:eastAsia="zh-CN" w:bidi="hi-IN"/>
              </w:rPr>
            </w:pPr>
          </w:p>
        </w:tc>
      </w:tr>
      <w:tr w:rsidR="00B666B7" w:rsidRPr="00B666B7" w14:paraId="367CD8E7" w14:textId="77777777" w:rsidTr="006477BD">
        <w:tc>
          <w:tcPr>
            <w:tcW w:w="1777" w:type="dxa"/>
            <w:tcBorders>
              <w:top w:val="single" w:sz="4" w:space="0" w:color="000000"/>
              <w:left w:val="single" w:sz="4" w:space="0" w:color="000000"/>
              <w:bottom w:val="single" w:sz="4" w:space="0" w:color="000000"/>
              <w:right w:val="single" w:sz="4" w:space="0" w:color="000000"/>
            </w:tcBorders>
          </w:tcPr>
          <w:p w14:paraId="2EF54357" w14:textId="77777777" w:rsidR="00C168E7" w:rsidRPr="00B666B7" w:rsidRDefault="00C168E7" w:rsidP="00C168E7">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12252804" w14:textId="164E0497" w:rsidR="00C168E7" w:rsidRPr="00B666B7" w:rsidRDefault="00C168E7" w:rsidP="00C168E7">
            <w:pPr>
              <w:suppressAutoHyphens/>
              <w:spacing w:after="115"/>
              <w:rPr>
                <w:rFonts w:eastAsia="Noto Serif CJK SC"/>
                <w:sz w:val="22"/>
                <w:szCs w:val="22"/>
                <w:lang w:eastAsia="zh-CN" w:bidi="hi-IN"/>
              </w:rPr>
            </w:pPr>
            <w:r w:rsidRPr="00B666B7">
              <w:rPr>
                <w:rFonts w:eastAsia="Noto Serif CJK SC"/>
                <w:sz w:val="22"/>
                <w:szCs w:val="22"/>
                <w:lang w:eastAsia="zh-CN" w:bidi="hi-IN"/>
              </w:rPr>
              <w:t>Performed in a Clinical Setting with PPE (Gowns, Lab Coats, Gloves, Eyewear)</w:t>
            </w:r>
          </w:p>
        </w:tc>
      </w:tr>
      <w:tr w:rsidR="00B666B7" w:rsidRPr="00B666B7" w14:paraId="7AFB9733" w14:textId="77777777" w:rsidTr="006477BD">
        <w:tc>
          <w:tcPr>
            <w:tcW w:w="1777" w:type="dxa"/>
            <w:tcBorders>
              <w:left w:val="single" w:sz="4" w:space="0" w:color="000000"/>
              <w:bottom w:val="single" w:sz="4" w:space="0" w:color="000000"/>
              <w:right w:val="single" w:sz="4" w:space="0" w:color="000000"/>
            </w:tcBorders>
          </w:tcPr>
          <w:p w14:paraId="6E99D947" w14:textId="77777777" w:rsidR="00935426" w:rsidRPr="00B666B7" w:rsidRDefault="00935426" w:rsidP="006477BD">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1F315DF3" w14:textId="77777777" w:rsidR="00935426" w:rsidRPr="00B666B7" w:rsidRDefault="00935426" w:rsidP="006477BD">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43EDEF25" w14:textId="7EE89C5D" w:rsidR="00935426" w:rsidRPr="00B666B7" w:rsidRDefault="00C168E7"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Humans</w:t>
            </w:r>
          </w:p>
          <w:p w14:paraId="19FC3D4E" w14:textId="77777777" w:rsidR="00935426" w:rsidRPr="00B666B7" w:rsidRDefault="00935426" w:rsidP="006477BD">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7CC88B29" w14:textId="71FA7553" w:rsidR="00935426" w:rsidRPr="00B666B7" w:rsidRDefault="00C168E7"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Adeno-associated vector</w:t>
            </w:r>
          </w:p>
          <w:p w14:paraId="348F9C15" w14:textId="77777777" w:rsidR="00935426" w:rsidRPr="00B666B7" w:rsidRDefault="00935426" w:rsidP="006477BD">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04639298" w14:textId="6B9F270F" w:rsidR="00935426" w:rsidRPr="00B666B7" w:rsidRDefault="00C168E7" w:rsidP="00BC0552">
            <w:pPr>
              <w:pStyle w:val="ListParagraph"/>
              <w:numPr>
                <w:ilvl w:val="0"/>
                <w:numId w:val="4"/>
              </w:numPr>
              <w:suppressAutoHyphens/>
              <w:spacing w:after="115"/>
              <w:rPr>
                <w:sz w:val="22"/>
                <w:szCs w:val="22"/>
              </w:rPr>
            </w:pPr>
            <w:r w:rsidRPr="00B666B7">
              <w:rPr>
                <w:sz w:val="22"/>
                <w:szCs w:val="22"/>
              </w:rPr>
              <w:t>BDNF: Brain Derived Neurotrophic Factor</w:t>
            </w:r>
          </w:p>
        </w:tc>
      </w:tr>
      <w:tr w:rsidR="00B666B7" w:rsidRPr="00B666B7" w14:paraId="1A53DB27" w14:textId="77777777" w:rsidTr="006477BD">
        <w:tc>
          <w:tcPr>
            <w:tcW w:w="1777" w:type="dxa"/>
            <w:tcBorders>
              <w:left w:val="single" w:sz="4" w:space="0" w:color="000000"/>
              <w:right w:val="single" w:sz="4" w:space="0" w:color="000000"/>
            </w:tcBorders>
          </w:tcPr>
          <w:p w14:paraId="20E47265" w14:textId="77777777" w:rsidR="00935426" w:rsidRPr="00B666B7" w:rsidRDefault="00935426" w:rsidP="006477BD">
            <w:pPr>
              <w:rPr>
                <w:sz w:val="22"/>
                <w:szCs w:val="22"/>
              </w:rPr>
            </w:pPr>
            <w:r w:rsidRPr="00B666B7">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770551B3" w14:textId="77777777" w:rsidR="00935426" w:rsidRPr="00B666B7" w:rsidRDefault="00935426" w:rsidP="006477BD">
            <w:pPr>
              <w:rPr>
                <w:sz w:val="22"/>
                <w:szCs w:val="22"/>
              </w:rPr>
            </w:pPr>
            <w:r w:rsidRPr="00B666B7">
              <w:rPr>
                <w:b/>
                <w:sz w:val="22"/>
                <w:szCs w:val="22"/>
                <w:u w:val="single"/>
              </w:rPr>
              <w:t>Key Points</w:t>
            </w:r>
            <w:r w:rsidRPr="00B666B7">
              <w:rPr>
                <w:sz w:val="22"/>
                <w:szCs w:val="22"/>
              </w:rPr>
              <w:t>:</w:t>
            </w:r>
          </w:p>
          <w:p w14:paraId="221C2508" w14:textId="77777777" w:rsidR="00935426" w:rsidRPr="00B666B7" w:rsidRDefault="00935426" w:rsidP="006477BD">
            <w:pPr>
              <w:widowControl w:val="0"/>
              <w:suppressAutoHyphens/>
              <w:spacing w:after="115"/>
              <w:rPr>
                <w:rFonts w:eastAsia="Noto Serif CJK SC"/>
                <w:sz w:val="22"/>
                <w:szCs w:val="22"/>
                <w:lang w:eastAsia="zh-CN" w:bidi="hi-IN"/>
              </w:rPr>
            </w:pPr>
          </w:p>
          <w:p w14:paraId="2CC5780D" w14:textId="04E08669" w:rsidR="00935426" w:rsidRPr="00B666B7" w:rsidRDefault="00DD29D4" w:rsidP="00BC0552">
            <w:pPr>
              <w:widowControl w:val="0"/>
              <w:numPr>
                <w:ilvl w:val="0"/>
                <w:numId w:val="8"/>
              </w:numPr>
              <w:suppressAutoHyphens/>
              <w:spacing w:after="115"/>
              <w:rPr>
                <w:rFonts w:eastAsia="Noto Serif CJK SC"/>
                <w:sz w:val="22"/>
                <w:szCs w:val="22"/>
                <w:lang w:eastAsia="zh-CN" w:bidi="hi-IN"/>
              </w:rPr>
            </w:pPr>
            <w:r w:rsidRPr="00B666B7">
              <w:rPr>
                <w:rFonts w:eastAsia="Noto Serif CJK SC"/>
                <w:b/>
                <w:bCs/>
                <w:sz w:val="22"/>
                <w:szCs w:val="22"/>
                <w:lang w:eastAsia="zh-CN" w:bidi="hi-IN"/>
              </w:rPr>
              <w:t>Biohazard Identification:</w:t>
            </w:r>
            <w:r w:rsidRPr="00B666B7">
              <w:rPr>
                <w:rFonts w:eastAsia="Noto Serif CJK SC"/>
                <w:sz w:val="22"/>
                <w:szCs w:val="22"/>
                <w:lang w:eastAsia="zh-CN" w:bidi="hi-IN"/>
              </w:rPr>
              <w:t xml:space="preserve"> Please add urine and CSF to human source material.</w:t>
            </w:r>
          </w:p>
          <w:p w14:paraId="2E9B63E4" w14:textId="77777777" w:rsidR="00935426" w:rsidRPr="00B666B7" w:rsidRDefault="00935426" w:rsidP="006477BD">
            <w:pPr>
              <w:rPr>
                <w:sz w:val="22"/>
                <w:szCs w:val="22"/>
              </w:rPr>
            </w:pPr>
          </w:p>
        </w:tc>
      </w:tr>
      <w:tr w:rsidR="00B666B7" w:rsidRPr="00B666B7" w14:paraId="656A6ECE" w14:textId="77777777" w:rsidTr="006477BD">
        <w:tc>
          <w:tcPr>
            <w:tcW w:w="1777" w:type="dxa"/>
            <w:tcBorders>
              <w:left w:val="single" w:sz="4" w:space="0" w:color="000000"/>
              <w:bottom w:val="single" w:sz="4" w:space="0" w:color="000000"/>
              <w:right w:val="single" w:sz="4" w:space="0" w:color="000000"/>
            </w:tcBorders>
          </w:tcPr>
          <w:p w14:paraId="1E0B18EC" w14:textId="77777777" w:rsidR="00935426" w:rsidRPr="00B666B7" w:rsidRDefault="00935426" w:rsidP="006477BD">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2AC7E097" w14:textId="77777777" w:rsidR="00935426" w:rsidRPr="00B666B7" w:rsidRDefault="00935426" w:rsidP="006477BD">
            <w:pPr>
              <w:rPr>
                <w:bCs/>
                <w:sz w:val="22"/>
                <w:szCs w:val="22"/>
              </w:rPr>
            </w:pPr>
            <w:r w:rsidRPr="00B666B7">
              <w:rPr>
                <w:bCs/>
                <w:sz w:val="22"/>
                <w:szCs w:val="22"/>
              </w:rPr>
              <w:t xml:space="preserve">NIH guideline training (HGT): Completed </w:t>
            </w:r>
          </w:p>
          <w:p w14:paraId="50FFC5F0" w14:textId="77777777" w:rsidR="00935426" w:rsidRPr="00B666B7" w:rsidRDefault="00935426" w:rsidP="006477BD">
            <w:pPr>
              <w:rPr>
                <w:bCs/>
                <w:sz w:val="22"/>
                <w:szCs w:val="22"/>
              </w:rPr>
            </w:pPr>
            <w:r w:rsidRPr="00B666B7">
              <w:rPr>
                <w:bCs/>
                <w:sz w:val="22"/>
                <w:szCs w:val="22"/>
              </w:rPr>
              <w:t>Lentiviral Training: Completed</w:t>
            </w:r>
          </w:p>
          <w:p w14:paraId="7F597428" w14:textId="77777777" w:rsidR="00935426" w:rsidRPr="00B666B7" w:rsidRDefault="00935426" w:rsidP="006477BD">
            <w:pPr>
              <w:rPr>
                <w:bCs/>
                <w:sz w:val="22"/>
                <w:szCs w:val="22"/>
              </w:rPr>
            </w:pPr>
            <w:r w:rsidRPr="00B666B7">
              <w:rPr>
                <w:bCs/>
                <w:sz w:val="22"/>
                <w:szCs w:val="22"/>
              </w:rPr>
              <w:t xml:space="preserve">Occupational Health Risk Assessment Tool: Completed </w:t>
            </w:r>
          </w:p>
          <w:p w14:paraId="25CA18EB" w14:textId="77777777" w:rsidR="00935426" w:rsidRPr="00B666B7" w:rsidRDefault="00935426" w:rsidP="006477BD">
            <w:pPr>
              <w:rPr>
                <w:bCs/>
                <w:sz w:val="22"/>
                <w:szCs w:val="22"/>
              </w:rPr>
            </w:pPr>
            <w:r w:rsidRPr="00B666B7">
              <w:rPr>
                <w:bCs/>
                <w:sz w:val="22"/>
                <w:szCs w:val="22"/>
              </w:rPr>
              <w:lastRenderedPageBreak/>
              <w:t>Responsible Conduct of Research training: Completed</w:t>
            </w:r>
          </w:p>
          <w:p w14:paraId="552AC8E9" w14:textId="77777777" w:rsidR="00935426" w:rsidRPr="00B666B7" w:rsidRDefault="00935426" w:rsidP="006477BD">
            <w:pPr>
              <w:rPr>
                <w:bCs/>
                <w:sz w:val="22"/>
                <w:szCs w:val="22"/>
              </w:rPr>
            </w:pPr>
            <w:r w:rsidRPr="00B666B7">
              <w:rPr>
                <w:bCs/>
                <w:sz w:val="22"/>
                <w:szCs w:val="22"/>
              </w:rPr>
              <w:t>Conflict of Interest disclosure: Completed</w:t>
            </w:r>
          </w:p>
        </w:tc>
      </w:tr>
    </w:tbl>
    <w:p w14:paraId="0FFC91F7" w14:textId="77777777" w:rsidR="00935426" w:rsidRPr="00B666B7" w:rsidRDefault="00935426" w:rsidP="00931057">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1F4BA538" w14:textId="77777777" w:rsidTr="006477BD">
        <w:tc>
          <w:tcPr>
            <w:tcW w:w="1777" w:type="dxa"/>
            <w:tcBorders>
              <w:top w:val="single" w:sz="4" w:space="0" w:color="auto"/>
              <w:left w:val="single" w:sz="4" w:space="0" w:color="auto"/>
              <w:bottom w:val="single" w:sz="4" w:space="0" w:color="auto"/>
              <w:right w:val="single" w:sz="4" w:space="0" w:color="auto"/>
            </w:tcBorders>
            <w:shd w:val="clear" w:color="auto" w:fill="E6E6E6"/>
          </w:tcPr>
          <w:p w14:paraId="1673F050" w14:textId="26879A1F" w:rsidR="00DD29D4" w:rsidRPr="00B666B7" w:rsidRDefault="00DD29D4" w:rsidP="00DD29D4">
            <w:pPr>
              <w:ind w:right="-900"/>
              <w:rPr>
                <w:b/>
                <w:sz w:val="22"/>
                <w:szCs w:val="22"/>
              </w:rPr>
            </w:pPr>
            <w:r w:rsidRPr="00B666B7">
              <w:rPr>
                <w:b/>
              </w:rPr>
              <w:t>2026R0023</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47316083" w14:textId="77777777" w:rsidR="00DD29D4" w:rsidRPr="00B666B7" w:rsidRDefault="00DD29D4" w:rsidP="00DD29D4">
            <w:pPr>
              <w:ind w:right="-108"/>
              <w:rPr>
                <w:b/>
              </w:rPr>
            </w:pPr>
            <w:r w:rsidRPr="00B666B7">
              <w:rPr>
                <w:b/>
              </w:rPr>
              <w:t>A Phase 1/2 Trial of AAVAnc80-antiVEGF Gene Therapy in Individuals with Unilateral Vestibular Schwannoma</w:t>
            </w:r>
          </w:p>
          <w:p w14:paraId="65378DE6" w14:textId="4C506159" w:rsidR="00DD29D4" w:rsidRPr="00B666B7" w:rsidRDefault="00DD29D4" w:rsidP="00DD29D4">
            <w:pPr>
              <w:ind w:right="-108"/>
              <w:rPr>
                <w:sz w:val="22"/>
                <w:szCs w:val="22"/>
              </w:rPr>
            </w:pPr>
            <w:r w:rsidRPr="00B666B7">
              <w:t>Oliver Adunka</w:t>
            </w:r>
          </w:p>
        </w:tc>
      </w:tr>
      <w:tr w:rsidR="00B666B7" w:rsidRPr="00B666B7" w14:paraId="4DBC1C41" w14:textId="77777777" w:rsidTr="006477BD">
        <w:tc>
          <w:tcPr>
            <w:tcW w:w="1777" w:type="dxa"/>
            <w:tcBorders>
              <w:top w:val="single" w:sz="4" w:space="0" w:color="000000"/>
              <w:left w:val="single" w:sz="4" w:space="0" w:color="000000"/>
              <w:bottom w:val="single" w:sz="4" w:space="0" w:color="000000"/>
              <w:right w:val="single" w:sz="4" w:space="0" w:color="000000"/>
            </w:tcBorders>
          </w:tcPr>
          <w:p w14:paraId="340E2811"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1E23DC09"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60BD0029" w14:textId="2D3C7500" w:rsidR="00935426" w:rsidRPr="00B666B7" w:rsidRDefault="00A95B65" w:rsidP="00980D7C">
            <w:pPr>
              <w:suppressAutoHyphens/>
              <w:spacing w:after="115"/>
              <w:rPr>
                <w:rFonts w:eastAsia="Noto Serif CJK SC"/>
                <w:sz w:val="22"/>
                <w:szCs w:val="22"/>
                <w:lang w:eastAsia="zh-CN" w:bidi="hi-IN"/>
              </w:rPr>
            </w:pPr>
            <w:r w:rsidRPr="00B666B7">
              <w:rPr>
                <w:rFonts w:eastAsia="Noto Serif CJK SC"/>
                <w:sz w:val="22"/>
                <w:szCs w:val="22"/>
                <w:lang w:eastAsia="zh-CN" w:bidi="hi-IN"/>
              </w:rPr>
              <w:t>This study is a Phase 1 safety and dose</w:t>
            </w:r>
            <w:r w:rsidRPr="00B666B7">
              <w:rPr>
                <w:rFonts w:eastAsia="Noto Serif CJK SC"/>
                <w:sz w:val="22"/>
                <w:szCs w:val="22"/>
                <w:lang w:eastAsia="zh-CN" w:bidi="hi-IN"/>
              </w:rPr>
              <w:noBreakHyphen/>
              <w:t>escalation clinical trial evaluating a one</w:t>
            </w:r>
            <w:r w:rsidRPr="00B666B7">
              <w:rPr>
                <w:rFonts w:eastAsia="Noto Serif CJK SC"/>
                <w:sz w:val="22"/>
                <w:szCs w:val="22"/>
                <w:lang w:eastAsia="zh-CN" w:bidi="hi-IN"/>
              </w:rPr>
              <w:noBreakHyphen/>
              <w:t>time intracochlear administration of AAVAnc80</w:t>
            </w:r>
            <w:r w:rsidRPr="00B666B7">
              <w:rPr>
                <w:rFonts w:eastAsia="Noto Serif CJK SC"/>
                <w:sz w:val="22"/>
                <w:szCs w:val="22"/>
                <w:lang w:eastAsia="zh-CN" w:bidi="hi-IN"/>
              </w:rPr>
              <w:noBreakHyphen/>
              <w:t>antiVEGF in adults with unilateral vestibular schwannomas. The research aims to assess the safety, tolerability, and bioactivity of escalating doses of a recombinant, non</w:t>
            </w:r>
            <w:r w:rsidRPr="00B666B7">
              <w:rPr>
                <w:rFonts w:eastAsia="Noto Serif CJK SC"/>
                <w:sz w:val="22"/>
                <w:szCs w:val="22"/>
                <w:lang w:eastAsia="zh-CN" w:bidi="hi-IN"/>
              </w:rPr>
              <w:noBreakHyphen/>
              <w:t>pathogenic AAV gene therapy vector designed to express an anti</w:t>
            </w:r>
            <w:r w:rsidRPr="00B666B7">
              <w:rPr>
                <w:rFonts w:eastAsia="Noto Serif CJK SC"/>
                <w:sz w:val="22"/>
                <w:szCs w:val="22"/>
                <w:lang w:eastAsia="zh-CN" w:bidi="hi-IN"/>
              </w:rPr>
              <w:noBreakHyphen/>
              <w:t xml:space="preserve">VEGF Fab (ranibizumab) within the inner ear. </w:t>
            </w:r>
          </w:p>
        </w:tc>
      </w:tr>
      <w:tr w:rsidR="00B666B7" w:rsidRPr="00B666B7" w14:paraId="43586191" w14:textId="77777777" w:rsidTr="006477BD">
        <w:tc>
          <w:tcPr>
            <w:tcW w:w="1777" w:type="dxa"/>
            <w:tcBorders>
              <w:top w:val="single" w:sz="4" w:space="0" w:color="000000"/>
              <w:left w:val="single" w:sz="4" w:space="0" w:color="000000"/>
              <w:bottom w:val="single" w:sz="4" w:space="0" w:color="000000"/>
              <w:right w:val="single" w:sz="4" w:space="0" w:color="000000"/>
            </w:tcBorders>
          </w:tcPr>
          <w:p w14:paraId="4494D104"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1C235368" w14:textId="77777777" w:rsidR="00935426" w:rsidRPr="00B666B7" w:rsidRDefault="00935426" w:rsidP="006477BD">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1243852A" w14:textId="77777777" w:rsidR="00935426" w:rsidRPr="00B666B7" w:rsidRDefault="00935426" w:rsidP="006477BD">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6E952D8A" w14:textId="77777777" w:rsidTr="006477BD">
        <w:tc>
          <w:tcPr>
            <w:tcW w:w="1777" w:type="dxa"/>
            <w:tcBorders>
              <w:top w:val="single" w:sz="4" w:space="0" w:color="000000"/>
              <w:left w:val="single" w:sz="4" w:space="0" w:color="000000"/>
              <w:bottom w:val="single" w:sz="4" w:space="0" w:color="000000"/>
              <w:right w:val="single" w:sz="4" w:space="0" w:color="000000"/>
            </w:tcBorders>
          </w:tcPr>
          <w:p w14:paraId="30A3D231"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17C36577"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3E183A88" w14:textId="77777777" w:rsidR="00935426" w:rsidRPr="00B666B7" w:rsidRDefault="00935426" w:rsidP="006477BD">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428A4501" w14:textId="42232E7F" w:rsidR="00935426" w:rsidRPr="00B666B7" w:rsidRDefault="00935426" w:rsidP="00BC0552">
            <w:pPr>
              <w:numPr>
                <w:ilvl w:val="0"/>
                <w:numId w:val="2"/>
              </w:numPr>
              <w:tabs>
                <w:tab w:val="clear" w:pos="720"/>
                <w:tab w:val="num" w:pos="432"/>
              </w:tabs>
              <w:ind w:left="432"/>
              <w:rPr>
                <w:sz w:val="22"/>
                <w:szCs w:val="22"/>
              </w:rPr>
            </w:pPr>
            <w:r w:rsidRPr="00B666B7">
              <w:rPr>
                <w:sz w:val="22"/>
                <w:szCs w:val="22"/>
              </w:rPr>
              <w:t>Biosafety Level: BSL-</w:t>
            </w:r>
            <w:r w:rsidR="00A95B65" w:rsidRPr="00B666B7">
              <w:rPr>
                <w:sz w:val="22"/>
                <w:szCs w:val="22"/>
              </w:rPr>
              <w:t>2</w:t>
            </w:r>
          </w:p>
          <w:p w14:paraId="4D8609C9" w14:textId="2363B4C5" w:rsidR="00935426" w:rsidRPr="00B666B7" w:rsidRDefault="00935426" w:rsidP="00BC0552">
            <w:pPr>
              <w:numPr>
                <w:ilvl w:val="0"/>
                <w:numId w:val="2"/>
              </w:numPr>
              <w:tabs>
                <w:tab w:val="clear" w:pos="720"/>
                <w:tab w:val="num" w:pos="432"/>
              </w:tabs>
              <w:ind w:left="432" w:right="-900"/>
              <w:rPr>
                <w:sz w:val="22"/>
                <w:szCs w:val="22"/>
              </w:rPr>
            </w:pPr>
            <w:r w:rsidRPr="00B666B7">
              <w:rPr>
                <w:sz w:val="22"/>
                <w:szCs w:val="22"/>
              </w:rPr>
              <w:t>Type of Research: Recombinant DNA, Biohazard Clinical Trial</w:t>
            </w:r>
          </w:p>
          <w:p w14:paraId="2A32365E" w14:textId="7ECE9707" w:rsidR="00935426" w:rsidRPr="00B666B7" w:rsidRDefault="00935426" w:rsidP="00BC0552">
            <w:pPr>
              <w:numPr>
                <w:ilvl w:val="0"/>
                <w:numId w:val="2"/>
              </w:numPr>
              <w:tabs>
                <w:tab w:val="clear" w:pos="720"/>
                <w:tab w:val="num" w:pos="432"/>
              </w:tabs>
              <w:ind w:left="432" w:right="-900"/>
              <w:rPr>
                <w:sz w:val="22"/>
                <w:szCs w:val="22"/>
              </w:rPr>
            </w:pPr>
            <w:r w:rsidRPr="00B666B7">
              <w:rPr>
                <w:sz w:val="22"/>
                <w:szCs w:val="22"/>
              </w:rPr>
              <w:t>NIH Guidelines:</w:t>
            </w:r>
            <w:r w:rsidR="00DD29D4" w:rsidRPr="00B666B7">
              <w:rPr>
                <w:sz w:val="22"/>
                <w:szCs w:val="22"/>
              </w:rPr>
              <w:t xml:space="preserve"> Section III </w:t>
            </w:r>
            <w:r w:rsidR="00A95B65" w:rsidRPr="00B666B7">
              <w:rPr>
                <w:sz w:val="22"/>
                <w:szCs w:val="22"/>
              </w:rPr>
              <w:t>C</w:t>
            </w:r>
          </w:p>
          <w:p w14:paraId="635C7F86" w14:textId="77777777" w:rsidR="00935426" w:rsidRPr="00B666B7" w:rsidRDefault="00935426" w:rsidP="006477BD">
            <w:pPr>
              <w:suppressAutoHyphens/>
              <w:spacing w:after="115"/>
              <w:rPr>
                <w:rFonts w:eastAsia="Noto Serif CJK SC"/>
                <w:sz w:val="22"/>
                <w:szCs w:val="22"/>
                <w:lang w:eastAsia="zh-CN" w:bidi="hi-IN"/>
              </w:rPr>
            </w:pPr>
          </w:p>
        </w:tc>
      </w:tr>
      <w:tr w:rsidR="00B666B7" w:rsidRPr="00B666B7" w14:paraId="7CE83267" w14:textId="77777777" w:rsidTr="006477BD">
        <w:tc>
          <w:tcPr>
            <w:tcW w:w="11160" w:type="dxa"/>
            <w:gridSpan w:val="2"/>
            <w:tcBorders>
              <w:top w:val="single" w:sz="4" w:space="0" w:color="000000"/>
              <w:left w:val="single" w:sz="4" w:space="0" w:color="000000"/>
              <w:bottom w:val="single" w:sz="4" w:space="0" w:color="000000"/>
              <w:right w:val="single" w:sz="4" w:space="0" w:color="000000"/>
            </w:tcBorders>
          </w:tcPr>
          <w:p w14:paraId="6C00FC9E" w14:textId="547CC601" w:rsidR="00935426" w:rsidRPr="00B666B7" w:rsidRDefault="005732B4" w:rsidP="006477BD">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1D2FBAE4" w14:textId="77777777" w:rsidTr="006477BD">
        <w:tc>
          <w:tcPr>
            <w:tcW w:w="1777" w:type="dxa"/>
            <w:tcBorders>
              <w:top w:val="single" w:sz="4" w:space="0" w:color="000000"/>
              <w:left w:val="single" w:sz="4" w:space="0" w:color="000000"/>
              <w:bottom w:val="single" w:sz="4" w:space="0" w:color="000000"/>
              <w:right w:val="single" w:sz="4" w:space="0" w:color="000000"/>
            </w:tcBorders>
          </w:tcPr>
          <w:p w14:paraId="72E2A71B"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7C31A33A"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0C0E09BA" w14:textId="77777777" w:rsidR="00A95B65" w:rsidRPr="00B666B7" w:rsidRDefault="00A95B65" w:rsidP="00A95B65">
            <w:pPr>
              <w:suppressAutoHyphens/>
              <w:spacing w:after="115"/>
              <w:rPr>
                <w:rFonts w:eastAsia="Noto Serif CJK SC"/>
                <w:sz w:val="22"/>
                <w:szCs w:val="22"/>
                <w:lang w:eastAsia="zh-CN" w:bidi="hi-IN"/>
              </w:rPr>
            </w:pPr>
            <w:r w:rsidRPr="00B666B7">
              <w:rPr>
                <w:rFonts w:eastAsia="Noto Serif CJK SC"/>
                <w:sz w:val="22"/>
                <w:szCs w:val="22"/>
                <w:lang w:eastAsia="zh-CN" w:bidi="hi-IN"/>
              </w:rPr>
              <w:t>Adeno-associated vector – RG1</w:t>
            </w:r>
          </w:p>
          <w:p w14:paraId="1197DC8B" w14:textId="77777777" w:rsidR="00A95B65" w:rsidRPr="00B666B7" w:rsidRDefault="00A95B65" w:rsidP="00A95B65">
            <w:pPr>
              <w:suppressAutoHyphens/>
              <w:spacing w:after="115"/>
              <w:rPr>
                <w:rFonts w:eastAsia="Noto Serif CJK SC"/>
                <w:sz w:val="22"/>
                <w:szCs w:val="22"/>
                <w:lang w:eastAsia="zh-CN" w:bidi="hi-IN"/>
              </w:rPr>
            </w:pPr>
            <w:r w:rsidRPr="00B666B7">
              <w:rPr>
                <w:rFonts w:eastAsia="Noto Serif CJK SC"/>
                <w:sz w:val="22"/>
                <w:szCs w:val="22"/>
                <w:lang w:eastAsia="zh-CN" w:bidi="hi-IN"/>
              </w:rPr>
              <w:t>Human Source material (Blood, Urine, Cerebral Spinal Fluid) – RG2</w:t>
            </w:r>
          </w:p>
          <w:p w14:paraId="6E9D220A" w14:textId="77777777" w:rsidR="00935426" w:rsidRPr="00B666B7" w:rsidRDefault="00935426" w:rsidP="006477BD">
            <w:pPr>
              <w:suppressAutoHyphens/>
              <w:spacing w:after="115"/>
              <w:rPr>
                <w:rFonts w:eastAsia="Noto Serif CJK SC"/>
                <w:sz w:val="22"/>
                <w:szCs w:val="22"/>
                <w:lang w:eastAsia="zh-CN" w:bidi="hi-IN"/>
              </w:rPr>
            </w:pPr>
          </w:p>
        </w:tc>
      </w:tr>
      <w:tr w:rsidR="00B666B7" w:rsidRPr="00B666B7" w14:paraId="681D1CD1" w14:textId="77777777" w:rsidTr="006477BD">
        <w:tc>
          <w:tcPr>
            <w:tcW w:w="1777" w:type="dxa"/>
            <w:tcBorders>
              <w:top w:val="single" w:sz="4" w:space="0" w:color="000000"/>
              <w:left w:val="single" w:sz="4" w:space="0" w:color="000000"/>
              <w:bottom w:val="single" w:sz="4" w:space="0" w:color="000000"/>
              <w:right w:val="single" w:sz="4" w:space="0" w:color="000000"/>
            </w:tcBorders>
          </w:tcPr>
          <w:p w14:paraId="4B218DFA" w14:textId="77777777" w:rsidR="00935426" w:rsidRPr="00B666B7" w:rsidRDefault="00935426" w:rsidP="006477BD">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61507ECB" w14:textId="55451C50" w:rsidR="00935426" w:rsidRPr="00B666B7" w:rsidRDefault="00A95B65" w:rsidP="006477BD">
            <w:pPr>
              <w:suppressAutoHyphens/>
              <w:spacing w:after="115"/>
              <w:rPr>
                <w:rFonts w:eastAsia="Noto Serif CJK SC"/>
                <w:sz w:val="22"/>
                <w:szCs w:val="22"/>
                <w:lang w:eastAsia="zh-CN" w:bidi="hi-IN"/>
              </w:rPr>
            </w:pPr>
            <w:r w:rsidRPr="00B666B7">
              <w:rPr>
                <w:rFonts w:eastAsia="Noto Serif CJK SC"/>
                <w:sz w:val="22"/>
                <w:szCs w:val="22"/>
                <w:lang w:eastAsia="zh-CN" w:bidi="hi-IN"/>
              </w:rPr>
              <w:t>Performed in a Clinical Setting with PPE (Gowns, Gloves, Eyewear)</w:t>
            </w:r>
          </w:p>
        </w:tc>
      </w:tr>
      <w:tr w:rsidR="00B666B7" w:rsidRPr="00B666B7" w14:paraId="7EB21342" w14:textId="77777777" w:rsidTr="006477BD">
        <w:tc>
          <w:tcPr>
            <w:tcW w:w="1777" w:type="dxa"/>
            <w:tcBorders>
              <w:left w:val="single" w:sz="4" w:space="0" w:color="000000"/>
              <w:bottom w:val="single" w:sz="4" w:space="0" w:color="000000"/>
              <w:right w:val="single" w:sz="4" w:space="0" w:color="000000"/>
            </w:tcBorders>
          </w:tcPr>
          <w:p w14:paraId="3FE76D6B" w14:textId="77777777" w:rsidR="00935426" w:rsidRPr="00B666B7" w:rsidRDefault="00935426" w:rsidP="006477BD">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2C5D8680" w14:textId="77777777" w:rsidR="00935426" w:rsidRPr="00B666B7" w:rsidRDefault="00935426" w:rsidP="006477BD">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1AFDB42B" w14:textId="326F95DF" w:rsidR="00935426" w:rsidRPr="00B666B7" w:rsidRDefault="00A95B65"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Humans</w:t>
            </w:r>
          </w:p>
          <w:p w14:paraId="11F59D08" w14:textId="77777777" w:rsidR="00935426" w:rsidRPr="00B666B7" w:rsidRDefault="00935426" w:rsidP="006477BD">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1695F35B" w14:textId="38C76B0C" w:rsidR="00935426" w:rsidRPr="00B666B7" w:rsidRDefault="00A95B65"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Adeno-associated vector</w:t>
            </w:r>
          </w:p>
          <w:p w14:paraId="11A5AD6C" w14:textId="77777777" w:rsidR="00935426" w:rsidRPr="00B666B7" w:rsidRDefault="00935426" w:rsidP="006477BD">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1BFAC707" w14:textId="0361420B" w:rsidR="00935426" w:rsidRPr="00B666B7" w:rsidRDefault="00A95B65" w:rsidP="00BC0552">
            <w:pPr>
              <w:pStyle w:val="ListParagraph"/>
              <w:numPr>
                <w:ilvl w:val="0"/>
                <w:numId w:val="4"/>
              </w:numPr>
              <w:suppressAutoHyphens/>
              <w:spacing w:after="115"/>
              <w:rPr>
                <w:sz w:val="22"/>
                <w:szCs w:val="22"/>
              </w:rPr>
            </w:pPr>
            <w:r w:rsidRPr="00B666B7">
              <w:rPr>
                <w:sz w:val="22"/>
                <w:szCs w:val="22"/>
              </w:rPr>
              <w:t xml:space="preserve">VEGF </w:t>
            </w:r>
            <w:r w:rsidR="00980D7C">
              <w:rPr>
                <w:sz w:val="22"/>
                <w:szCs w:val="22"/>
              </w:rPr>
              <w:t xml:space="preserve">Fab is an antibody fragment that blocks VEGF, </w:t>
            </w:r>
            <w:r w:rsidRPr="00B666B7">
              <w:rPr>
                <w:sz w:val="22"/>
                <w:szCs w:val="22"/>
              </w:rPr>
              <w:t>a critical regulator of blood and lymphatic vessel formation, processes that are vital for the development of vascular and lymphatic systems, tissue repair, and the maintenance of homeostasis.</w:t>
            </w:r>
          </w:p>
        </w:tc>
      </w:tr>
      <w:tr w:rsidR="00B666B7" w:rsidRPr="00B666B7" w14:paraId="293A9082" w14:textId="77777777" w:rsidTr="006477BD">
        <w:tc>
          <w:tcPr>
            <w:tcW w:w="1777" w:type="dxa"/>
            <w:tcBorders>
              <w:left w:val="single" w:sz="4" w:space="0" w:color="000000"/>
              <w:right w:val="single" w:sz="4" w:space="0" w:color="000000"/>
            </w:tcBorders>
          </w:tcPr>
          <w:p w14:paraId="1099C244" w14:textId="77777777" w:rsidR="00935426" w:rsidRPr="00B666B7" w:rsidRDefault="00935426" w:rsidP="006477BD">
            <w:pPr>
              <w:rPr>
                <w:sz w:val="22"/>
                <w:szCs w:val="22"/>
              </w:rPr>
            </w:pPr>
            <w:r w:rsidRPr="00B666B7">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75BE64C5" w14:textId="77777777" w:rsidR="00935426" w:rsidRPr="00B666B7" w:rsidRDefault="00935426" w:rsidP="006477BD">
            <w:pPr>
              <w:rPr>
                <w:sz w:val="22"/>
                <w:szCs w:val="22"/>
              </w:rPr>
            </w:pPr>
            <w:r w:rsidRPr="00B666B7">
              <w:rPr>
                <w:b/>
                <w:sz w:val="22"/>
                <w:szCs w:val="22"/>
                <w:u w:val="single"/>
              </w:rPr>
              <w:t>Key Points</w:t>
            </w:r>
            <w:r w:rsidRPr="00B666B7">
              <w:rPr>
                <w:sz w:val="22"/>
                <w:szCs w:val="22"/>
              </w:rPr>
              <w:t>:</w:t>
            </w:r>
          </w:p>
          <w:p w14:paraId="242CD101" w14:textId="77777777" w:rsidR="00935426" w:rsidRPr="00B666B7" w:rsidRDefault="00935426" w:rsidP="006477BD">
            <w:pPr>
              <w:widowControl w:val="0"/>
              <w:suppressAutoHyphens/>
              <w:spacing w:after="115"/>
              <w:rPr>
                <w:rFonts w:eastAsia="Noto Serif CJK SC"/>
                <w:sz w:val="22"/>
                <w:szCs w:val="22"/>
                <w:lang w:eastAsia="zh-CN" w:bidi="hi-IN"/>
              </w:rPr>
            </w:pPr>
          </w:p>
          <w:p w14:paraId="247D3255" w14:textId="77777777" w:rsidR="00620E30" w:rsidRPr="00B666B7" w:rsidRDefault="00620E30" w:rsidP="00BC0552">
            <w:pPr>
              <w:numPr>
                <w:ilvl w:val="0"/>
                <w:numId w:val="7"/>
              </w:numPr>
            </w:pPr>
            <w:r w:rsidRPr="00B666B7">
              <w:rPr>
                <w:b/>
                <w:bCs/>
              </w:rPr>
              <w:t>Descriptive Summary:</w:t>
            </w:r>
            <w:r w:rsidRPr="00B666B7">
              <w:t xml:space="preserve"> How will surfaces be cleaned after use? For example, surfaces in the pharmacy after dose preop?</w:t>
            </w:r>
          </w:p>
          <w:p w14:paraId="72009C26" w14:textId="77777777" w:rsidR="00620E30" w:rsidRPr="00B666B7" w:rsidRDefault="00620E30" w:rsidP="00BC0552">
            <w:pPr>
              <w:numPr>
                <w:ilvl w:val="0"/>
                <w:numId w:val="7"/>
              </w:numPr>
            </w:pPr>
            <w:r w:rsidRPr="00B666B7">
              <w:rPr>
                <w:b/>
                <w:bCs/>
              </w:rPr>
              <w:t xml:space="preserve">Descriptive Summary: </w:t>
            </w:r>
            <w:r w:rsidRPr="00B666B7">
              <w:t>What samples will be collected for analysis?</w:t>
            </w:r>
          </w:p>
          <w:p w14:paraId="46A45415" w14:textId="77777777" w:rsidR="00935426" w:rsidRPr="00B666B7" w:rsidRDefault="00935426" w:rsidP="000C043A">
            <w:pPr>
              <w:widowControl w:val="0"/>
              <w:suppressAutoHyphens/>
              <w:spacing w:after="115"/>
              <w:ind w:left="720"/>
              <w:rPr>
                <w:sz w:val="22"/>
                <w:szCs w:val="22"/>
              </w:rPr>
            </w:pPr>
          </w:p>
        </w:tc>
      </w:tr>
      <w:tr w:rsidR="00B666B7" w:rsidRPr="00B666B7" w14:paraId="42F686DF" w14:textId="77777777" w:rsidTr="006477BD">
        <w:tc>
          <w:tcPr>
            <w:tcW w:w="1777" w:type="dxa"/>
            <w:tcBorders>
              <w:left w:val="single" w:sz="4" w:space="0" w:color="000000"/>
              <w:bottom w:val="single" w:sz="4" w:space="0" w:color="000000"/>
              <w:right w:val="single" w:sz="4" w:space="0" w:color="000000"/>
            </w:tcBorders>
          </w:tcPr>
          <w:p w14:paraId="46C68DC3" w14:textId="77777777" w:rsidR="00935426" w:rsidRPr="00B666B7" w:rsidRDefault="00935426" w:rsidP="006477BD">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4A395711" w14:textId="77777777" w:rsidR="00935426" w:rsidRPr="00B666B7" w:rsidRDefault="00935426" w:rsidP="006477BD">
            <w:pPr>
              <w:rPr>
                <w:bCs/>
                <w:sz w:val="22"/>
                <w:szCs w:val="22"/>
              </w:rPr>
            </w:pPr>
            <w:r w:rsidRPr="00B666B7">
              <w:rPr>
                <w:bCs/>
                <w:sz w:val="22"/>
                <w:szCs w:val="22"/>
              </w:rPr>
              <w:t xml:space="preserve">NIH guideline training (HGT): Completed </w:t>
            </w:r>
          </w:p>
          <w:p w14:paraId="14CE103A" w14:textId="77777777" w:rsidR="00935426" w:rsidRPr="00B666B7" w:rsidRDefault="00935426" w:rsidP="006477BD">
            <w:pPr>
              <w:rPr>
                <w:bCs/>
                <w:sz w:val="22"/>
                <w:szCs w:val="22"/>
              </w:rPr>
            </w:pPr>
            <w:r w:rsidRPr="00B666B7">
              <w:rPr>
                <w:bCs/>
                <w:sz w:val="22"/>
                <w:szCs w:val="22"/>
              </w:rPr>
              <w:t>Lentiviral Training: Completed</w:t>
            </w:r>
          </w:p>
          <w:p w14:paraId="40514DDF" w14:textId="77777777" w:rsidR="00935426" w:rsidRPr="00B666B7" w:rsidRDefault="00935426" w:rsidP="006477BD">
            <w:pPr>
              <w:rPr>
                <w:bCs/>
                <w:sz w:val="22"/>
                <w:szCs w:val="22"/>
              </w:rPr>
            </w:pPr>
            <w:r w:rsidRPr="00B666B7">
              <w:rPr>
                <w:bCs/>
                <w:sz w:val="22"/>
                <w:szCs w:val="22"/>
              </w:rPr>
              <w:t xml:space="preserve">Occupational Health Risk Assessment Tool: Completed </w:t>
            </w:r>
          </w:p>
          <w:p w14:paraId="0A2544D3" w14:textId="77777777" w:rsidR="00935426" w:rsidRPr="00B666B7" w:rsidRDefault="00935426" w:rsidP="006477BD">
            <w:pPr>
              <w:rPr>
                <w:bCs/>
                <w:sz w:val="22"/>
                <w:szCs w:val="22"/>
              </w:rPr>
            </w:pPr>
            <w:r w:rsidRPr="00B666B7">
              <w:rPr>
                <w:bCs/>
                <w:sz w:val="22"/>
                <w:szCs w:val="22"/>
              </w:rPr>
              <w:t>Responsible Conduct of Research training: Completed</w:t>
            </w:r>
          </w:p>
          <w:p w14:paraId="52CDF9D7" w14:textId="77777777" w:rsidR="00935426" w:rsidRPr="00B666B7" w:rsidRDefault="00935426" w:rsidP="006477BD">
            <w:pPr>
              <w:rPr>
                <w:bCs/>
                <w:sz w:val="22"/>
                <w:szCs w:val="22"/>
              </w:rPr>
            </w:pPr>
            <w:r w:rsidRPr="00B666B7">
              <w:rPr>
                <w:bCs/>
                <w:sz w:val="22"/>
                <w:szCs w:val="22"/>
              </w:rPr>
              <w:t>Conflict of Interest disclosure: Completed</w:t>
            </w:r>
          </w:p>
        </w:tc>
      </w:tr>
    </w:tbl>
    <w:p w14:paraId="3F8618D8" w14:textId="77777777" w:rsidR="00935426" w:rsidRPr="00B666B7" w:rsidRDefault="00935426" w:rsidP="00931057">
      <w:pPr>
        <w:ind w:right="-900"/>
        <w:rPr>
          <w:sz w:val="22"/>
          <w:szCs w:val="22"/>
        </w:rPr>
      </w:pPr>
    </w:p>
    <w:p w14:paraId="0F0569D0" w14:textId="77777777" w:rsidR="00935426" w:rsidRPr="00B666B7" w:rsidRDefault="00935426" w:rsidP="00931057">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160"/>
      </w:tblGrid>
      <w:tr w:rsidR="00B666B7" w:rsidRPr="00B666B7" w14:paraId="6D8257E2" w14:textId="77777777" w:rsidTr="00AF1BA7">
        <w:tc>
          <w:tcPr>
            <w:tcW w:w="8856" w:type="dxa"/>
            <w:shd w:val="clear" w:color="auto" w:fill="E6E6E6"/>
          </w:tcPr>
          <w:p w14:paraId="7DD84956" w14:textId="77777777" w:rsidR="00216E2C" w:rsidRPr="00B666B7" w:rsidRDefault="00216E2C" w:rsidP="00AF1BA7">
            <w:pPr>
              <w:ind w:right="-900"/>
              <w:rPr>
                <w:sz w:val="22"/>
                <w:szCs w:val="22"/>
              </w:rPr>
            </w:pPr>
            <w:r w:rsidRPr="00B666B7">
              <w:rPr>
                <w:b/>
                <w:sz w:val="22"/>
                <w:szCs w:val="22"/>
              </w:rPr>
              <w:t>Recombinant DNA Protocols</w:t>
            </w:r>
          </w:p>
        </w:tc>
      </w:tr>
    </w:tbl>
    <w:p w14:paraId="0C9F0E5D" w14:textId="77777777" w:rsidR="00216E2C" w:rsidRPr="00B666B7" w:rsidRDefault="00216E2C" w:rsidP="00931057">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40732FDF" w14:textId="77777777" w:rsidTr="00C84C33">
        <w:tc>
          <w:tcPr>
            <w:tcW w:w="1777" w:type="dxa"/>
            <w:tcBorders>
              <w:top w:val="single" w:sz="4" w:space="0" w:color="auto"/>
              <w:left w:val="single" w:sz="4" w:space="0" w:color="auto"/>
              <w:bottom w:val="single" w:sz="4" w:space="0" w:color="auto"/>
              <w:right w:val="single" w:sz="4" w:space="0" w:color="auto"/>
            </w:tcBorders>
            <w:shd w:val="clear" w:color="auto" w:fill="E6E6E6"/>
          </w:tcPr>
          <w:p w14:paraId="3120D2B4" w14:textId="533A7FFD" w:rsidR="00F1637C" w:rsidRPr="00B666B7" w:rsidRDefault="00F1637C" w:rsidP="00F1637C">
            <w:pPr>
              <w:ind w:right="-900"/>
              <w:rPr>
                <w:b/>
                <w:sz w:val="22"/>
                <w:szCs w:val="22"/>
              </w:rPr>
            </w:pPr>
            <w:r w:rsidRPr="00B666B7">
              <w:rPr>
                <w:b/>
              </w:rPr>
              <w:t>2002R0030-R3</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4F6B235A" w14:textId="77777777" w:rsidR="00F1637C" w:rsidRPr="00B666B7" w:rsidRDefault="00F1637C" w:rsidP="00F1637C">
            <w:pPr>
              <w:ind w:right="-108"/>
              <w:rPr>
                <w:b/>
              </w:rPr>
            </w:pPr>
            <w:r w:rsidRPr="00B666B7">
              <w:rPr>
                <w:b/>
              </w:rPr>
              <w:t>Spinal muscular atrophy and motor neuron disease (Renewal 3)</w:t>
            </w:r>
          </w:p>
          <w:p w14:paraId="5980E237" w14:textId="5C3817DF" w:rsidR="00F1637C" w:rsidRPr="00B666B7" w:rsidRDefault="00F1637C" w:rsidP="00F1637C">
            <w:pPr>
              <w:ind w:right="-108"/>
              <w:rPr>
                <w:sz w:val="22"/>
                <w:szCs w:val="22"/>
              </w:rPr>
            </w:pPr>
            <w:r w:rsidRPr="00B666B7">
              <w:t>Arthur Burghes</w:t>
            </w:r>
          </w:p>
        </w:tc>
      </w:tr>
      <w:tr w:rsidR="00B666B7" w:rsidRPr="00B666B7" w14:paraId="3E55998D" w14:textId="77777777" w:rsidTr="00C84C33">
        <w:tc>
          <w:tcPr>
            <w:tcW w:w="1777" w:type="dxa"/>
            <w:tcBorders>
              <w:top w:val="single" w:sz="4" w:space="0" w:color="000000"/>
              <w:left w:val="single" w:sz="4" w:space="0" w:color="000000"/>
              <w:bottom w:val="single" w:sz="4" w:space="0" w:color="000000"/>
              <w:right w:val="single" w:sz="4" w:space="0" w:color="000000"/>
            </w:tcBorders>
          </w:tcPr>
          <w:p w14:paraId="1E005A53" w14:textId="77777777" w:rsidR="00B93B2F" w:rsidRPr="00B666B7" w:rsidRDefault="00B93B2F" w:rsidP="00C84C33">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0E95F39A" w14:textId="77777777" w:rsidR="00B93B2F" w:rsidRPr="00B666B7" w:rsidRDefault="00B93B2F" w:rsidP="00C84C33">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29AF1F6E" w14:textId="07886D55" w:rsidR="00B93B2F" w:rsidRPr="00B666B7" w:rsidRDefault="00BA498E" w:rsidP="00C84C33">
            <w:pPr>
              <w:suppressAutoHyphens/>
              <w:spacing w:after="115"/>
              <w:rPr>
                <w:rFonts w:eastAsia="Noto Serif CJK SC"/>
                <w:sz w:val="22"/>
                <w:szCs w:val="22"/>
                <w:lang w:eastAsia="zh-CN" w:bidi="hi-IN"/>
              </w:rPr>
            </w:pPr>
            <w:r w:rsidRPr="00B666B7">
              <w:rPr>
                <w:rFonts w:eastAsia="Noto Serif CJK SC"/>
                <w:sz w:val="22"/>
                <w:szCs w:val="22"/>
                <w:lang w:eastAsia="zh-CN" w:bidi="hi-IN"/>
              </w:rPr>
              <w:t>This research seeks to understand the genetic and molecular mechanisms that modify the severity of Spinal Muscular Atrophy (SMA) by integrating human genomics, cell culture, and in vivo mouse models. By analyzing DNA from SMA patients, the study aims to identify genetic modifiers that influence disease severity. Complementary experiments use human and mouse fibroblasts and multiple SMA mouse models to define which functions of the SMN protein are critical for motor neuron survival and which downstream molecular changes drive disease pathology. The work further evaluates genetic suppressors, SMN splice variants, and gene-editing strategies, including AAV‑delivered base editors, to determine how SMN expression and function can be restored, with the long‑term goal of informing improved therapeutic strategies for SMA.</w:t>
            </w:r>
          </w:p>
        </w:tc>
      </w:tr>
      <w:tr w:rsidR="00B666B7" w:rsidRPr="00B666B7" w14:paraId="6F1BD29F" w14:textId="77777777" w:rsidTr="00C84C33">
        <w:tc>
          <w:tcPr>
            <w:tcW w:w="1777" w:type="dxa"/>
            <w:tcBorders>
              <w:top w:val="single" w:sz="4" w:space="0" w:color="000000"/>
              <w:left w:val="single" w:sz="4" w:space="0" w:color="000000"/>
              <w:bottom w:val="single" w:sz="4" w:space="0" w:color="000000"/>
              <w:right w:val="single" w:sz="4" w:space="0" w:color="000000"/>
            </w:tcBorders>
          </w:tcPr>
          <w:p w14:paraId="74F080D9" w14:textId="77777777" w:rsidR="00B93B2F" w:rsidRPr="00B666B7" w:rsidRDefault="00B93B2F" w:rsidP="00C84C33">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498C01BD" w14:textId="77777777" w:rsidR="00B93B2F" w:rsidRPr="00B666B7" w:rsidRDefault="00B93B2F" w:rsidP="00C84C33">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1B2B81B6" w14:textId="77777777" w:rsidR="00B93B2F" w:rsidRPr="00B666B7" w:rsidRDefault="00B93B2F" w:rsidP="00C84C33">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1ADAFAAC" w14:textId="77777777" w:rsidTr="00C84C33">
        <w:tc>
          <w:tcPr>
            <w:tcW w:w="1777" w:type="dxa"/>
            <w:tcBorders>
              <w:top w:val="single" w:sz="4" w:space="0" w:color="000000"/>
              <w:left w:val="single" w:sz="4" w:space="0" w:color="000000"/>
              <w:bottom w:val="single" w:sz="4" w:space="0" w:color="000000"/>
              <w:right w:val="single" w:sz="4" w:space="0" w:color="000000"/>
            </w:tcBorders>
          </w:tcPr>
          <w:p w14:paraId="196BFDBF" w14:textId="77777777" w:rsidR="00B93B2F" w:rsidRPr="00B666B7" w:rsidRDefault="00B93B2F" w:rsidP="00C84C33">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5EF25616" w14:textId="77777777" w:rsidR="00B93B2F" w:rsidRPr="00B666B7" w:rsidRDefault="00B93B2F" w:rsidP="00C84C33">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11DD71B2" w14:textId="77777777" w:rsidR="00B93B2F" w:rsidRPr="00B666B7" w:rsidRDefault="00B93B2F" w:rsidP="00C84C33">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775F7C1F" w14:textId="724CB7BB" w:rsidR="00B93B2F" w:rsidRPr="00B666B7" w:rsidRDefault="00B93B2F" w:rsidP="00BC0552">
            <w:pPr>
              <w:numPr>
                <w:ilvl w:val="0"/>
                <w:numId w:val="2"/>
              </w:numPr>
              <w:tabs>
                <w:tab w:val="clear" w:pos="720"/>
                <w:tab w:val="num" w:pos="432"/>
              </w:tabs>
              <w:ind w:left="432"/>
              <w:rPr>
                <w:sz w:val="22"/>
                <w:szCs w:val="22"/>
              </w:rPr>
            </w:pPr>
            <w:r w:rsidRPr="00B666B7">
              <w:rPr>
                <w:sz w:val="22"/>
                <w:szCs w:val="22"/>
              </w:rPr>
              <w:t>Biosafety Level: BSL-</w:t>
            </w:r>
            <w:r w:rsidR="00BF5A7C" w:rsidRPr="00B666B7">
              <w:rPr>
                <w:sz w:val="22"/>
                <w:szCs w:val="22"/>
              </w:rPr>
              <w:t>2, ABSL-1</w:t>
            </w:r>
          </w:p>
          <w:p w14:paraId="2529B5E3" w14:textId="7D61D42B" w:rsidR="00B93B2F" w:rsidRPr="00B666B7" w:rsidRDefault="00B93B2F" w:rsidP="00BC0552">
            <w:pPr>
              <w:numPr>
                <w:ilvl w:val="0"/>
                <w:numId w:val="2"/>
              </w:numPr>
              <w:tabs>
                <w:tab w:val="clear" w:pos="720"/>
                <w:tab w:val="num" w:pos="432"/>
              </w:tabs>
              <w:ind w:left="432" w:right="-900"/>
              <w:rPr>
                <w:sz w:val="22"/>
                <w:szCs w:val="22"/>
              </w:rPr>
            </w:pPr>
            <w:r w:rsidRPr="00B666B7">
              <w:rPr>
                <w:sz w:val="22"/>
                <w:szCs w:val="22"/>
              </w:rPr>
              <w:t xml:space="preserve">Type of Research: Recombinant DNA, Biohazards, </w:t>
            </w:r>
            <w:r w:rsidR="00BF5A7C" w:rsidRPr="00B666B7">
              <w:rPr>
                <w:sz w:val="22"/>
                <w:szCs w:val="22"/>
              </w:rPr>
              <w:t>Animal</w:t>
            </w:r>
          </w:p>
          <w:p w14:paraId="4C338C6C" w14:textId="51929B16" w:rsidR="00B93B2F" w:rsidRPr="00B666B7" w:rsidRDefault="00B93B2F" w:rsidP="00BC0552">
            <w:pPr>
              <w:numPr>
                <w:ilvl w:val="0"/>
                <w:numId w:val="2"/>
              </w:numPr>
              <w:tabs>
                <w:tab w:val="clear" w:pos="720"/>
                <w:tab w:val="num" w:pos="432"/>
              </w:tabs>
              <w:ind w:left="432" w:right="-900"/>
              <w:rPr>
                <w:sz w:val="22"/>
                <w:szCs w:val="22"/>
              </w:rPr>
            </w:pPr>
            <w:r w:rsidRPr="00B666B7">
              <w:rPr>
                <w:sz w:val="22"/>
                <w:szCs w:val="22"/>
              </w:rPr>
              <w:t>NIH Guidelines:</w:t>
            </w:r>
            <w:r w:rsidR="00BA498E" w:rsidRPr="00B666B7">
              <w:rPr>
                <w:sz w:val="22"/>
                <w:szCs w:val="22"/>
              </w:rPr>
              <w:t xml:space="preserve"> Section III D (1), (4), E (1), (3)</w:t>
            </w:r>
          </w:p>
          <w:p w14:paraId="709EE598" w14:textId="77777777" w:rsidR="00B93B2F" w:rsidRPr="00B666B7" w:rsidRDefault="00B93B2F" w:rsidP="00C84C33">
            <w:pPr>
              <w:suppressAutoHyphens/>
              <w:spacing w:after="115"/>
              <w:rPr>
                <w:rFonts w:eastAsia="Noto Serif CJK SC"/>
                <w:sz w:val="22"/>
                <w:szCs w:val="22"/>
                <w:lang w:eastAsia="zh-CN" w:bidi="hi-IN"/>
              </w:rPr>
            </w:pPr>
          </w:p>
        </w:tc>
      </w:tr>
      <w:tr w:rsidR="00B666B7" w:rsidRPr="00B666B7" w14:paraId="76009E42" w14:textId="77777777" w:rsidTr="00C84C33">
        <w:tc>
          <w:tcPr>
            <w:tcW w:w="11160" w:type="dxa"/>
            <w:gridSpan w:val="2"/>
            <w:tcBorders>
              <w:top w:val="single" w:sz="4" w:space="0" w:color="000000"/>
              <w:left w:val="single" w:sz="4" w:space="0" w:color="000000"/>
              <w:bottom w:val="single" w:sz="4" w:space="0" w:color="000000"/>
              <w:right w:val="single" w:sz="4" w:space="0" w:color="000000"/>
            </w:tcBorders>
          </w:tcPr>
          <w:p w14:paraId="5DCF551A" w14:textId="0E402C8B" w:rsidR="00B93B2F" w:rsidRPr="00B666B7" w:rsidRDefault="005732B4" w:rsidP="00C84C33">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6CC73650" w14:textId="77777777" w:rsidTr="00C84C33">
        <w:tc>
          <w:tcPr>
            <w:tcW w:w="1777" w:type="dxa"/>
            <w:tcBorders>
              <w:top w:val="single" w:sz="4" w:space="0" w:color="000000"/>
              <w:left w:val="single" w:sz="4" w:space="0" w:color="000000"/>
              <w:bottom w:val="single" w:sz="4" w:space="0" w:color="000000"/>
              <w:right w:val="single" w:sz="4" w:space="0" w:color="000000"/>
            </w:tcBorders>
          </w:tcPr>
          <w:p w14:paraId="10C445B0" w14:textId="77777777" w:rsidR="00B93B2F" w:rsidRPr="00B666B7" w:rsidRDefault="00B93B2F" w:rsidP="00C84C33">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54B22037" w14:textId="77777777" w:rsidR="00B93B2F" w:rsidRPr="00B666B7" w:rsidRDefault="00B93B2F" w:rsidP="00C84C33">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508ACF6C" w14:textId="06EDA73E" w:rsidR="00B93B2F" w:rsidRPr="00B666B7" w:rsidRDefault="00BA498E" w:rsidP="00C84C33">
            <w:pPr>
              <w:suppressAutoHyphens/>
              <w:spacing w:after="115"/>
              <w:rPr>
                <w:rFonts w:eastAsia="Noto Serif CJK SC"/>
                <w:sz w:val="22"/>
                <w:szCs w:val="22"/>
                <w:lang w:eastAsia="zh-CN" w:bidi="hi-IN"/>
              </w:rPr>
            </w:pPr>
            <w:r w:rsidRPr="00B666B7">
              <w:rPr>
                <w:rFonts w:eastAsia="Noto Serif CJK SC"/>
                <w:sz w:val="22"/>
                <w:szCs w:val="22"/>
                <w:lang w:eastAsia="zh-CN" w:bidi="hi-IN"/>
              </w:rPr>
              <w:t>Adeno associated virus – RG1</w:t>
            </w:r>
          </w:p>
          <w:p w14:paraId="34398FD2" w14:textId="1DC3050A" w:rsidR="00BA498E" w:rsidRPr="00B666B7" w:rsidRDefault="00BA498E" w:rsidP="00C84C33">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1FBAEAEA" w14:textId="43183722" w:rsidR="00BA498E" w:rsidRPr="00B666B7" w:rsidRDefault="00BA498E" w:rsidP="00C84C33">
            <w:pPr>
              <w:suppressAutoHyphens/>
              <w:spacing w:after="115"/>
              <w:rPr>
                <w:rFonts w:eastAsia="Noto Serif CJK SC"/>
                <w:sz w:val="22"/>
                <w:szCs w:val="22"/>
                <w:lang w:eastAsia="zh-CN" w:bidi="hi-IN"/>
              </w:rPr>
            </w:pPr>
            <w:r w:rsidRPr="00B666B7">
              <w:rPr>
                <w:rFonts w:eastAsia="Noto Serif CJK SC"/>
                <w:sz w:val="22"/>
                <w:szCs w:val="22"/>
                <w:lang w:eastAsia="zh-CN" w:bidi="hi-IN"/>
              </w:rPr>
              <w:t>Blood – RG2</w:t>
            </w:r>
          </w:p>
          <w:p w14:paraId="30D2F19B" w14:textId="4CCFC2BB" w:rsidR="00BA498E" w:rsidRPr="00B666B7" w:rsidRDefault="00BA498E" w:rsidP="00C84C33">
            <w:pPr>
              <w:suppressAutoHyphens/>
              <w:spacing w:after="115"/>
              <w:rPr>
                <w:rFonts w:eastAsia="Noto Serif CJK SC"/>
                <w:sz w:val="22"/>
                <w:szCs w:val="22"/>
                <w:lang w:eastAsia="zh-CN" w:bidi="hi-IN"/>
              </w:rPr>
            </w:pPr>
            <w:r w:rsidRPr="00B666B7">
              <w:rPr>
                <w:rFonts w:eastAsia="Noto Serif CJK SC"/>
                <w:sz w:val="22"/>
                <w:szCs w:val="22"/>
                <w:lang w:eastAsia="zh-CN" w:bidi="hi-IN"/>
              </w:rPr>
              <w:t>HEK293T – RG2</w:t>
            </w:r>
          </w:p>
          <w:p w14:paraId="329FEEE6" w14:textId="727286FA" w:rsidR="00BA498E" w:rsidRPr="00B666B7" w:rsidRDefault="00BA498E" w:rsidP="00BA498E">
            <w:pPr>
              <w:suppressAutoHyphens/>
              <w:spacing w:after="115"/>
              <w:rPr>
                <w:rFonts w:eastAsia="Noto Serif CJK SC"/>
                <w:sz w:val="22"/>
                <w:szCs w:val="22"/>
                <w:lang w:eastAsia="zh-CN" w:bidi="hi-IN"/>
              </w:rPr>
            </w:pPr>
            <w:r w:rsidRPr="00B666B7">
              <w:rPr>
                <w:rFonts w:eastAsia="Noto Serif CJK SC"/>
                <w:sz w:val="22"/>
                <w:szCs w:val="22"/>
                <w:lang w:eastAsia="zh-CN" w:bidi="hi-IN"/>
              </w:rPr>
              <w:t>HeLa-CCL2 cervical carcinoma cells – RG2</w:t>
            </w:r>
          </w:p>
          <w:p w14:paraId="78443C38" w14:textId="52127118" w:rsidR="00B93B2F" w:rsidRPr="00B666B7" w:rsidRDefault="00BA498E" w:rsidP="00BA498E">
            <w:pPr>
              <w:suppressAutoHyphens/>
              <w:spacing w:after="115"/>
              <w:rPr>
                <w:rFonts w:eastAsia="Noto Serif CJK SC"/>
                <w:sz w:val="22"/>
                <w:szCs w:val="22"/>
                <w:lang w:eastAsia="zh-CN" w:bidi="hi-IN"/>
              </w:rPr>
            </w:pPr>
            <w:r w:rsidRPr="00B666B7">
              <w:rPr>
                <w:rFonts w:eastAsia="Noto Serif CJK SC"/>
                <w:sz w:val="22"/>
                <w:szCs w:val="22"/>
                <w:lang w:eastAsia="zh-CN" w:bidi="hi-IN"/>
              </w:rPr>
              <w:t>Spinal cord – RG2</w:t>
            </w:r>
          </w:p>
        </w:tc>
      </w:tr>
      <w:tr w:rsidR="00B666B7" w:rsidRPr="00B666B7" w14:paraId="25598DD2" w14:textId="77777777" w:rsidTr="00C84C33">
        <w:tc>
          <w:tcPr>
            <w:tcW w:w="1777" w:type="dxa"/>
            <w:tcBorders>
              <w:top w:val="single" w:sz="4" w:space="0" w:color="000000"/>
              <w:left w:val="single" w:sz="4" w:space="0" w:color="000000"/>
              <w:bottom w:val="single" w:sz="4" w:space="0" w:color="000000"/>
              <w:right w:val="single" w:sz="4" w:space="0" w:color="000000"/>
            </w:tcBorders>
          </w:tcPr>
          <w:p w14:paraId="317B9293" w14:textId="4FFC9D12" w:rsidR="00B93B2F" w:rsidRPr="00B666B7" w:rsidRDefault="00B93B2F" w:rsidP="00C84C33">
            <w:pPr>
              <w:ind w:right="-900"/>
              <w:rPr>
                <w:rFonts w:eastAsia="Noto Serif CJK SC"/>
                <w:b/>
                <w:bCs/>
                <w:sz w:val="22"/>
                <w:szCs w:val="22"/>
                <w:lang w:eastAsia="zh-CN" w:bidi="hi-IN"/>
              </w:rPr>
            </w:pPr>
            <w:r w:rsidRPr="00B666B7">
              <w:rPr>
                <w:rFonts w:eastAsia="Noto Serif CJK SC"/>
                <w:b/>
                <w:bCs/>
                <w:sz w:val="22"/>
                <w:szCs w:val="22"/>
                <w:lang w:eastAsia="zh-CN" w:bidi="hi-IN"/>
              </w:rPr>
              <w:t xml:space="preserve">Biohazard Risk </w:t>
            </w:r>
            <w:r w:rsidR="00C64312" w:rsidRPr="00B666B7">
              <w:rPr>
                <w:rFonts w:eastAsia="Noto Serif CJK SC"/>
                <w:b/>
                <w:bCs/>
                <w:sz w:val="22"/>
                <w:szCs w:val="22"/>
                <w:lang w:eastAsia="zh-CN" w:bidi="hi-IN"/>
              </w:rPr>
              <w:t>Management</w:t>
            </w:r>
          </w:p>
        </w:tc>
        <w:tc>
          <w:tcPr>
            <w:tcW w:w="9383" w:type="dxa"/>
            <w:tcBorders>
              <w:top w:val="single" w:sz="4" w:space="0" w:color="000000"/>
              <w:left w:val="single" w:sz="4" w:space="0" w:color="000000"/>
              <w:bottom w:val="single" w:sz="4" w:space="0" w:color="000000"/>
              <w:right w:val="single" w:sz="4" w:space="0" w:color="000000"/>
            </w:tcBorders>
          </w:tcPr>
          <w:p w14:paraId="2EC2FC9C" w14:textId="77777777" w:rsidR="00B93B2F" w:rsidRPr="00B666B7" w:rsidRDefault="00BA498E" w:rsidP="00C84C33">
            <w:pPr>
              <w:suppressAutoHyphens/>
              <w:spacing w:after="115"/>
              <w:rPr>
                <w:rFonts w:eastAsia="Noto Serif CJK SC"/>
                <w:sz w:val="22"/>
                <w:szCs w:val="22"/>
                <w:lang w:eastAsia="zh-CN" w:bidi="hi-IN"/>
              </w:rPr>
            </w:pPr>
            <w:r w:rsidRPr="00B666B7">
              <w:rPr>
                <w:rFonts w:eastAsia="Noto Serif CJK SC"/>
                <w:sz w:val="22"/>
                <w:szCs w:val="22"/>
                <w:lang w:eastAsia="zh-CN" w:bidi="hi-IN"/>
              </w:rPr>
              <w:t>PPE (Gowns, Lab Coats, Shoe Covers, Gloves, Eyewear)</w:t>
            </w:r>
          </w:p>
          <w:p w14:paraId="6CB2E073" w14:textId="6663A67A" w:rsidR="00BA498E" w:rsidRPr="00B666B7" w:rsidRDefault="00BA498E" w:rsidP="00C84C33">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Cabinets</w:t>
            </w:r>
          </w:p>
        </w:tc>
      </w:tr>
      <w:tr w:rsidR="00B666B7" w:rsidRPr="00B666B7" w14:paraId="509ADD26" w14:textId="77777777" w:rsidTr="00C84C33">
        <w:tc>
          <w:tcPr>
            <w:tcW w:w="1777" w:type="dxa"/>
            <w:tcBorders>
              <w:left w:val="single" w:sz="4" w:space="0" w:color="000000"/>
              <w:bottom w:val="single" w:sz="4" w:space="0" w:color="000000"/>
              <w:right w:val="single" w:sz="4" w:space="0" w:color="000000"/>
            </w:tcBorders>
          </w:tcPr>
          <w:p w14:paraId="77A27672" w14:textId="77777777" w:rsidR="00B93B2F" w:rsidRPr="00B666B7" w:rsidRDefault="00B93B2F" w:rsidP="00C84C33">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2EA6E65B" w14:textId="77777777" w:rsidR="00B93B2F" w:rsidRPr="00B666B7" w:rsidRDefault="00B93B2F" w:rsidP="00C84C33">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53DFFD1C" w14:textId="222B9AD1" w:rsidR="00B93B2F" w:rsidRPr="00B666B7" w:rsidRDefault="00BA498E"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6EAED19D" w14:textId="2CB1FCE3" w:rsidR="00BA498E" w:rsidRPr="00B666B7" w:rsidRDefault="00BA498E"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HEK293T</w:t>
            </w:r>
          </w:p>
          <w:p w14:paraId="72C1454C" w14:textId="426A5D34" w:rsidR="00BA498E" w:rsidRPr="00B666B7" w:rsidRDefault="00BA498E"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HeLa cells</w:t>
            </w:r>
          </w:p>
          <w:p w14:paraId="52FE0306" w14:textId="77777777" w:rsidR="00B93B2F" w:rsidRPr="00B666B7" w:rsidRDefault="00B93B2F" w:rsidP="00C84C33">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75C6CD93" w14:textId="1B1879C8" w:rsidR="00B93B2F" w:rsidRPr="00B666B7" w:rsidRDefault="00BA498E"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Adeno associated virus</w:t>
            </w:r>
          </w:p>
          <w:p w14:paraId="66C97CC8" w14:textId="77777777" w:rsidR="00B93B2F" w:rsidRPr="00B666B7" w:rsidRDefault="00B93B2F" w:rsidP="00C84C33">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5D451944" w14:textId="38A361E7" w:rsidR="00BA498E" w:rsidRPr="00B666B7" w:rsidRDefault="00BA498E" w:rsidP="00BC0552">
            <w:pPr>
              <w:pStyle w:val="ListParagraph"/>
              <w:numPr>
                <w:ilvl w:val="0"/>
                <w:numId w:val="4"/>
              </w:numPr>
              <w:suppressAutoHyphens/>
              <w:spacing w:after="115"/>
              <w:rPr>
                <w:sz w:val="22"/>
                <w:szCs w:val="22"/>
              </w:rPr>
            </w:pPr>
            <w:r w:rsidRPr="00B666B7">
              <w:rPr>
                <w:sz w:val="22"/>
                <w:szCs w:val="22"/>
              </w:rPr>
              <w:t>SMU1T29I (mouse origin) or SMN (human origin):  Transgene expression will result in suppression of the SMA phenotype when SMN levels are reduced in mice</w:t>
            </w:r>
          </w:p>
          <w:p w14:paraId="739C3772" w14:textId="3C79FFD4" w:rsidR="00BA498E" w:rsidRPr="00B666B7" w:rsidRDefault="00BA498E" w:rsidP="00BC0552">
            <w:pPr>
              <w:pStyle w:val="ListParagraph"/>
              <w:numPr>
                <w:ilvl w:val="0"/>
                <w:numId w:val="4"/>
              </w:numPr>
              <w:suppressAutoHyphens/>
              <w:spacing w:after="115"/>
              <w:rPr>
                <w:sz w:val="22"/>
                <w:szCs w:val="22"/>
              </w:rPr>
            </w:pPr>
            <w:r w:rsidRPr="00B666B7">
              <w:rPr>
                <w:sz w:val="22"/>
                <w:szCs w:val="22"/>
              </w:rPr>
              <w:t>Regulatory elements: RNA promoter SP6 (Bacteriophage SP6 RNA polymerase) and T7 (T7 phage RNA polymerase)</w:t>
            </w:r>
          </w:p>
          <w:p w14:paraId="5AC4F293" w14:textId="297DC617" w:rsidR="00B93B2F" w:rsidRPr="00B666B7" w:rsidRDefault="00BA498E" w:rsidP="00BC0552">
            <w:pPr>
              <w:pStyle w:val="ListParagraph"/>
              <w:numPr>
                <w:ilvl w:val="0"/>
                <w:numId w:val="4"/>
              </w:numPr>
              <w:suppressAutoHyphens/>
              <w:spacing w:after="115"/>
              <w:rPr>
                <w:sz w:val="22"/>
                <w:szCs w:val="22"/>
              </w:rPr>
            </w:pPr>
            <w:r w:rsidRPr="00B666B7">
              <w:rPr>
                <w:sz w:val="22"/>
                <w:szCs w:val="22"/>
              </w:rPr>
              <w:lastRenderedPageBreak/>
              <w:t>Adenine Base Editors (ABEs) and guides are directed to the exon 7 U1 site. Base editing with ABEs will convert  A to  G at the exon 7 U1  site resulting in increased levels of SMN which corrects the SMA phenotype in mice</w:t>
            </w:r>
          </w:p>
        </w:tc>
      </w:tr>
      <w:tr w:rsidR="00B666B7" w:rsidRPr="00B666B7" w14:paraId="660364A2" w14:textId="77777777" w:rsidTr="00C84C33">
        <w:tc>
          <w:tcPr>
            <w:tcW w:w="1777" w:type="dxa"/>
            <w:tcBorders>
              <w:left w:val="single" w:sz="4" w:space="0" w:color="000000"/>
              <w:right w:val="single" w:sz="4" w:space="0" w:color="000000"/>
            </w:tcBorders>
          </w:tcPr>
          <w:p w14:paraId="6022DC49" w14:textId="77777777" w:rsidR="00B93B2F" w:rsidRPr="00B666B7" w:rsidRDefault="00B93B2F" w:rsidP="00C84C33">
            <w:pPr>
              <w:rPr>
                <w:sz w:val="22"/>
                <w:szCs w:val="22"/>
              </w:rPr>
            </w:pPr>
            <w:r w:rsidRPr="00B666B7">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3469C26C" w14:textId="77777777" w:rsidR="00B93B2F" w:rsidRPr="00B666B7" w:rsidRDefault="00B93B2F" w:rsidP="00C84C33">
            <w:pPr>
              <w:rPr>
                <w:sz w:val="22"/>
                <w:szCs w:val="22"/>
              </w:rPr>
            </w:pPr>
            <w:r w:rsidRPr="00B666B7">
              <w:rPr>
                <w:b/>
                <w:sz w:val="22"/>
                <w:szCs w:val="22"/>
                <w:u w:val="single"/>
              </w:rPr>
              <w:t>Key Points</w:t>
            </w:r>
            <w:r w:rsidRPr="00B666B7">
              <w:rPr>
                <w:sz w:val="22"/>
                <w:szCs w:val="22"/>
              </w:rPr>
              <w:t>:</w:t>
            </w:r>
          </w:p>
          <w:p w14:paraId="58548445" w14:textId="77777777" w:rsidR="00B93B2F" w:rsidRPr="00B666B7" w:rsidRDefault="00B93B2F" w:rsidP="00C84C33">
            <w:pPr>
              <w:widowControl w:val="0"/>
              <w:suppressAutoHyphens/>
              <w:spacing w:after="115"/>
              <w:rPr>
                <w:rFonts w:eastAsia="Noto Serif CJK SC"/>
                <w:sz w:val="22"/>
                <w:szCs w:val="22"/>
                <w:lang w:eastAsia="zh-CN" w:bidi="hi-IN"/>
              </w:rPr>
            </w:pPr>
          </w:p>
          <w:p w14:paraId="54C0C735" w14:textId="77777777" w:rsidR="00BA498E" w:rsidRPr="00B666B7" w:rsidRDefault="00BA498E" w:rsidP="00BC0552">
            <w:pPr>
              <w:numPr>
                <w:ilvl w:val="0"/>
                <w:numId w:val="6"/>
              </w:numPr>
            </w:pPr>
            <w:r w:rsidRPr="00B666B7">
              <w:rPr>
                <w:b/>
                <w:bCs/>
              </w:rPr>
              <w:t>rDNA Work, Section 1:</w:t>
            </w:r>
            <w:r w:rsidRPr="00B666B7">
              <w:t xml:space="preserve"> For ease of assessment, please streamline this narrative into a concise list that focuses strictly on the transgenes, their specific biological activity/function, and the regulatory elements used.</w:t>
            </w:r>
          </w:p>
          <w:p w14:paraId="3D633F81" w14:textId="02A70F81" w:rsidR="00B93B2F" w:rsidRPr="00B666B7" w:rsidRDefault="00BA498E" w:rsidP="00BC0552">
            <w:pPr>
              <w:widowControl w:val="0"/>
              <w:numPr>
                <w:ilvl w:val="0"/>
                <w:numId w:val="6"/>
              </w:numPr>
              <w:suppressAutoHyphens/>
              <w:spacing w:after="115"/>
              <w:rPr>
                <w:rFonts w:eastAsia="Noto Serif CJK SC"/>
                <w:sz w:val="22"/>
                <w:szCs w:val="22"/>
                <w:lang w:eastAsia="zh-CN" w:bidi="hi-IN"/>
              </w:rPr>
            </w:pPr>
            <w:r w:rsidRPr="00B666B7">
              <w:rPr>
                <w:b/>
                <w:bCs/>
              </w:rPr>
              <w:t xml:space="preserve">rDNA Work, Section 1: </w:t>
            </w:r>
            <w:r w:rsidRPr="00B666B7">
              <w:t>If the Pig work has been completed, please remove those references from this page.</w:t>
            </w:r>
          </w:p>
          <w:p w14:paraId="2E329824" w14:textId="77777777" w:rsidR="00B93B2F" w:rsidRPr="00B666B7" w:rsidRDefault="00B93B2F" w:rsidP="00F1637C">
            <w:pPr>
              <w:rPr>
                <w:sz w:val="22"/>
                <w:szCs w:val="22"/>
              </w:rPr>
            </w:pPr>
          </w:p>
        </w:tc>
      </w:tr>
      <w:tr w:rsidR="00B666B7" w:rsidRPr="00B666B7" w14:paraId="45C10C56" w14:textId="77777777" w:rsidTr="00C84C33">
        <w:tc>
          <w:tcPr>
            <w:tcW w:w="1777" w:type="dxa"/>
            <w:tcBorders>
              <w:left w:val="single" w:sz="4" w:space="0" w:color="000000"/>
              <w:bottom w:val="single" w:sz="4" w:space="0" w:color="000000"/>
              <w:right w:val="single" w:sz="4" w:space="0" w:color="000000"/>
            </w:tcBorders>
          </w:tcPr>
          <w:p w14:paraId="2B38869A" w14:textId="77777777" w:rsidR="00B93B2F" w:rsidRPr="00B666B7" w:rsidRDefault="00B93B2F" w:rsidP="00C84C33">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32907D11" w14:textId="50411295" w:rsidR="00B93B2F" w:rsidRPr="00B666B7" w:rsidRDefault="00B93B2F" w:rsidP="00C84C33">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Completed </w:t>
            </w:r>
          </w:p>
          <w:p w14:paraId="6C1AB4B6" w14:textId="77777777" w:rsidR="00B93B2F" w:rsidRPr="00B666B7" w:rsidRDefault="00B93B2F" w:rsidP="00C84C33">
            <w:pPr>
              <w:rPr>
                <w:bCs/>
                <w:sz w:val="22"/>
                <w:szCs w:val="22"/>
              </w:rPr>
            </w:pPr>
            <w:r w:rsidRPr="00B666B7">
              <w:rPr>
                <w:bCs/>
                <w:sz w:val="22"/>
                <w:szCs w:val="22"/>
              </w:rPr>
              <w:t>Lentiviral Training: Completed</w:t>
            </w:r>
          </w:p>
          <w:p w14:paraId="5793AB84" w14:textId="77777777" w:rsidR="00B93B2F" w:rsidRPr="00B666B7" w:rsidRDefault="00B93B2F" w:rsidP="00C84C33">
            <w:pPr>
              <w:rPr>
                <w:bCs/>
                <w:sz w:val="22"/>
                <w:szCs w:val="22"/>
              </w:rPr>
            </w:pPr>
            <w:r w:rsidRPr="00B666B7">
              <w:rPr>
                <w:bCs/>
                <w:sz w:val="22"/>
                <w:szCs w:val="22"/>
              </w:rPr>
              <w:t xml:space="preserve">Occupational Health Risk Assessment Tool: Completed </w:t>
            </w:r>
          </w:p>
          <w:p w14:paraId="5727DB77" w14:textId="77777777" w:rsidR="00B93B2F" w:rsidRPr="00B666B7" w:rsidRDefault="00B93B2F" w:rsidP="00C84C33">
            <w:pPr>
              <w:rPr>
                <w:bCs/>
                <w:sz w:val="22"/>
                <w:szCs w:val="22"/>
              </w:rPr>
            </w:pPr>
            <w:r w:rsidRPr="00B666B7">
              <w:rPr>
                <w:bCs/>
                <w:sz w:val="22"/>
                <w:szCs w:val="22"/>
              </w:rPr>
              <w:t>Responsible Conduct of Research training: Completed</w:t>
            </w:r>
          </w:p>
          <w:p w14:paraId="2F1B4F61" w14:textId="77777777" w:rsidR="00B93B2F" w:rsidRPr="00B666B7" w:rsidRDefault="00B93B2F" w:rsidP="00C84C33">
            <w:pPr>
              <w:rPr>
                <w:bCs/>
                <w:sz w:val="22"/>
                <w:szCs w:val="22"/>
              </w:rPr>
            </w:pPr>
            <w:r w:rsidRPr="00B666B7">
              <w:rPr>
                <w:bCs/>
                <w:sz w:val="22"/>
                <w:szCs w:val="22"/>
              </w:rPr>
              <w:t>Conflict of Interest disclosure: Completed</w:t>
            </w:r>
          </w:p>
        </w:tc>
      </w:tr>
    </w:tbl>
    <w:p w14:paraId="7CF07E0E" w14:textId="77777777" w:rsidR="00B93B2F" w:rsidRPr="00B666B7" w:rsidRDefault="00B93B2F"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75B9469A"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1D4508CB" w14:textId="42A91C16" w:rsidR="00BF5A7C" w:rsidRPr="00B666B7" w:rsidRDefault="00BF5A7C" w:rsidP="00BF5A7C">
            <w:pPr>
              <w:ind w:right="-900"/>
              <w:rPr>
                <w:b/>
                <w:sz w:val="22"/>
                <w:szCs w:val="22"/>
              </w:rPr>
            </w:pPr>
            <w:r w:rsidRPr="00B666B7">
              <w:rPr>
                <w:b/>
              </w:rPr>
              <w:t>2015R0130-R2</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6C0C1241" w14:textId="77777777" w:rsidR="00BF5A7C" w:rsidRPr="00B666B7" w:rsidRDefault="00BF5A7C" w:rsidP="00BF5A7C">
            <w:pPr>
              <w:ind w:right="-108"/>
              <w:rPr>
                <w:b/>
              </w:rPr>
            </w:pPr>
            <w:r w:rsidRPr="00B666B7">
              <w:rPr>
                <w:b/>
              </w:rPr>
              <w:t>RNA nanotechnology for therapeutic and diagnostic applications (Renewal 2)</w:t>
            </w:r>
          </w:p>
          <w:p w14:paraId="4C6910E0" w14:textId="26252A25" w:rsidR="00BF5A7C" w:rsidRPr="00B666B7" w:rsidRDefault="00BF5A7C" w:rsidP="00BF5A7C">
            <w:pPr>
              <w:ind w:right="-108"/>
              <w:rPr>
                <w:sz w:val="22"/>
                <w:szCs w:val="22"/>
              </w:rPr>
            </w:pPr>
            <w:r w:rsidRPr="00B666B7">
              <w:t>Peixuan Guo</w:t>
            </w:r>
          </w:p>
        </w:tc>
      </w:tr>
      <w:tr w:rsidR="00B666B7" w:rsidRPr="00B666B7" w14:paraId="39CD7B78"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5FD66AFE"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3FD38597"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30B8BA3D" w14:textId="7C022430" w:rsidR="00F1637C" w:rsidRPr="00B666B7" w:rsidRDefault="00034AA7"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This research develops multifunctional RNA nanoparticles, mRNA therapeutics, and exosome-based delivery systems to advance targeted cancer therapy, diagnosis, and imaging. </w:t>
            </w:r>
            <w:r w:rsidR="00980D7C">
              <w:rPr>
                <w:rFonts w:eastAsia="Noto Serif CJK SC"/>
                <w:sz w:val="22"/>
                <w:szCs w:val="22"/>
                <w:lang w:eastAsia="zh-CN" w:bidi="hi-IN"/>
              </w:rPr>
              <w:t>T</w:t>
            </w:r>
            <w:r w:rsidRPr="00B666B7">
              <w:rPr>
                <w:rFonts w:eastAsia="Noto Serif CJK SC"/>
                <w:sz w:val="22"/>
                <w:szCs w:val="22"/>
                <w:lang w:eastAsia="zh-CN" w:bidi="hi-IN"/>
              </w:rPr>
              <w:t>he project engineers nanoparticles and mRNAs to deliver therapeutic RNAs, chemotherapeutic agents, imaging probes, and CRISPR-based epigenetic modulators specifically to cancer cells. The work progresses from in vitro validation in human and mouse cancer cell lines to in vivo evaluation in multiple murine tumor models, assessing efficacy, biodistribution, imaging capability, and toxicity.</w:t>
            </w:r>
          </w:p>
        </w:tc>
      </w:tr>
      <w:tr w:rsidR="00B666B7" w:rsidRPr="00B666B7" w14:paraId="6DF05B97"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B06851C"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642D46D5"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3803340B"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0DF16041"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8F6A8A4"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69B06DEC"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3075E87A"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36645FD2" w14:textId="25F39AE5"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816FF0" w:rsidRPr="00B666B7">
              <w:rPr>
                <w:sz w:val="22"/>
                <w:szCs w:val="22"/>
              </w:rPr>
              <w:t>2, ABSL-2</w:t>
            </w:r>
          </w:p>
          <w:p w14:paraId="43BCCA6A" w14:textId="48122973"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 xml:space="preserve">Type of Research: </w:t>
            </w:r>
            <w:r w:rsidR="00BF5A7C" w:rsidRPr="00B666B7">
              <w:rPr>
                <w:sz w:val="22"/>
                <w:szCs w:val="22"/>
              </w:rPr>
              <w:t xml:space="preserve">Exempt </w:t>
            </w:r>
            <w:r w:rsidRPr="00B666B7">
              <w:rPr>
                <w:sz w:val="22"/>
                <w:szCs w:val="22"/>
              </w:rPr>
              <w:t xml:space="preserve">Recombinant DNA, Biohazards, Stem Cells, </w:t>
            </w:r>
            <w:r w:rsidR="00BF5A7C" w:rsidRPr="00B666B7">
              <w:rPr>
                <w:sz w:val="22"/>
                <w:szCs w:val="22"/>
              </w:rPr>
              <w:t>Animals</w:t>
            </w:r>
          </w:p>
          <w:p w14:paraId="3CAE1727" w14:textId="2323639A"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BF5A7C" w:rsidRPr="00B666B7">
              <w:rPr>
                <w:sz w:val="22"/>
                <w:szCs w:val="22"/>
              </w:rPr>
              <w:t xml:space="preserve"> Section III F</w:t>
            </w:r>
          </w:p>
          <w:p w14:paraId="7DBB1A6A"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0C0300CF"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000647F4" w14:textId="579E9E3A"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78E58F20"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6A42BC45"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1D3D9DF8"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5FE200DE" w14:textId="6D0E0252" w:rsidR="00F1637C" w:rsidRPr="00B666B7" w:rsidRDefault="00BF5A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611D166B" w14:textId="3D0F0A47" w:rsidR="00BF5A7C" w:rsidRPr="00B666B7" w:rsidRDefault="00BF5A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Human Cell lines – RG2</w:t>
            </w:r>
          </w:p>
          <w:p w14:paraId="252E6D03" w14:textId="0EEA13BE" w:rsidR="00BF5A7C" w:rsidRPr="00B666B7" w:rsidRDefault="00BF5A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Cancer cell lines – RG2</w:t>
            </w:r>
          </w:p>
          <w:p w14:paraId="7C483350" w14:textId="66B1F966" w:rsidR="00F1637C" w:rsidRPr="00B666B7" w:rsidRDefault="00BF5A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Animals: Mice</w:t>
            </w:r>
          </w:p>
        </w:tc>
      </w:tr>
      <w:tr w:rsidR="00B666B7" w:rsidRPr="00B666B7" w14:paraId="14463E34"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9B0C3A0"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23E57765" w14:textId="77777777" w:rsidR="00F1637C" w:rsidRPr="00B666B7" w:rsidRDefault="00BF5A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(Gowns, Lab Coats, Shoe Covers, Gloves, Eyewear)</w:t>
            </w:r>
          </w:p>
          <w:p w14:paraId="2D4D947D" w14:textId="06A1E101" w:rsidR="00BF5A7C" w:rsidRPr="00B666B7" w:rsidRDefault="00BF5A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Cabinets</w:t>
            </w:r>
          </w:p>
        </w:tc>
      </w:tr>
      <w:tr w:rsidR="00B666B7" w:rsidRPr="00B666B7" w14:paraId="641D428C" w14:textId="77777777" w:rsidTr="00434CE6">
        <w:tc>
          <w:tcPr>
            <w:tcW w:w="1777" w:type="dxa"/>
            <w:tcBorders>
              <w:left w:val="single" w:sz="4" w:space="0" w:color="000000"/>
              <w:bottom w:val="single" w:sz="4" w:space="0" w:color="000000"/>
              <w:right w:val="single" w:sz="4" w:space="0" w:color="000000"/>
            </w:tcBorders>
          </w:tcPr>
          <w:p w14:paraId="65CD0C9B"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06698D99"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0D104BAD" w14:textId="2C1FB34F" w:rsidR="00BF5A7C" w:rsidRPr="00B666B7" w:rsidRDefault="00BF5A7C"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3480AF1C" w14:textId="23D94B74" w:rsidR="00BF5A7C" w:rsidRPr="00B666B7" w:rsidRDefault="00BF5A7C"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Human Cell Lines</w:t>
            </w:r>
          </w:p>
          <w:p w14:paraId="74CEB030" w14:textId="1C3AE583" w:rsidR="00BF5A7C" w:rsidRPr="00B666B7" w:rsidRDefault="00BF5A7C"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Mice</w:t>
            </w:r>
          </w:p>
          <w:p w14:paraId="5E5F063A" w14:textId="2BAB9598" w:rsidR="00BF5A7C" w:rsidRPr="00B666B7" w:rsidRDefault="00F1637C" w:rsidP="00034AA7">
            <w:pPr>
              <w:suppressAutoHyphens/>
              <w:spacing w:after="115"/>
              <w:rPr>
                <w:rFonts w:eastAsia="Noto Serif CJK SC"/>
                <w:sz w:val="22"/>
                <w:szCs w:val="22"/>
                <w:lang w:eastAsia="zh-CN" w:bidi="hi-IN"/>
              </w:rPr>
            </w:pPr>
            <w:r w:rsidRPr="00B666B7">
              <w:rPr>
                <w:rFonts w:eastAsia="Noto Serif CJK SC"/>
                <w:sz w:val="22"/>
                <w:szCs w:val="22"/>
                <w:lang w:eastAsia="zh-CN" w:bidi="hi-IN"/>
              </w:rPr>
              <w:lastRenderedPageBreak/>
              <w:t xml:space="preserve">vectors: </w:t>
            </w:r>
          </w:p>
          <w:p w14:paraId="1D533C08" w14:textId="7933445D" w:rsidR="00F1637C" w:rsidRPr="00B666B7" w:rsidRDefault="00BF5A7C"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dCas9-HDAC1-gRNA ribonucleoprotein</w:t>
            </w:r>
            <w:r w:rsidR="00034AA7" w:rsidRPr="00B666B7">
              <w:rPr>
                <w:rFonts w:eastAsia="Noto Serif CJK SC"/>
                <w:sz w:val="22"/>
                <w:szCs w:val="22"/>
                <w:lang w:eastAsia="zh-CN" w:bidi="hi-IN"/>
              </w:rPr>
              <w:t>,</w:t>
            </w:r>
            <w:r w:rsidRPr="00B666B7">
              <w:rPr>
                <w:rFonts w:eastAsia="Noto Serif CJK SC"/>
                <w:sz w:val="22"/>
                <w:szCs w:val="22"/>
                <w:lang w:eastAsia="zh-CN" w:bidi="hi-IN"/>
              </w:rPr>
              <w:t xml:space="preserve"> Streptococcus pyogenes</w:t>
            </w:r>
            <w:r w:rsidR="00034AA7" w:rsidRPr="00B666B7">
              <w:rPr>
                <w:rFonts w:eastAsia="Noto Serif CJK SC"/>
                <w:sz w:val="22"/>
                <w:szCs w:val="22"/>
                <w:lang w:eastAsia="zh-CN" w:bidi="hi-IN"/>
              </w:rPr>
              <w:t>,</w:t>
            </w:r>
            <w:r w:rsidRPr="00B666B7">
              <w:rPr>
                <w:rFonts w:eastAsia="Noto Serif CJK SC"/>
                <w:sz w:val="22"/>
                <w:szCs w:val="22"/>
                <w:lang w:eastAsia="zh-CN" w:bidi="hi-IN"/>
              </w:rPr>
              <w:t xml:space="preserve"> </w:t>
            </w:r>
          </w:p>
          <w:p w14:paraId="68757F8E" w14:textId="277143B1" w:rsidR="00034AA7" w:rsidRPr="00B666B7" w:rsidRDefault="00F1637C" w:rsidP="00034AA7">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7EAB6697" w14:textId="7EB85AA5" w:rsidR="00034AA7" w:rsidRPr="00B666B7" w:rsidRDefault="00034AA7" w:rsidP="00BC0552">
            <w:pPr>
              <w:pStyle w:val="ListParagraph"/>
              <w:numPr>
                <w:ilvl w:val="0"/>
                <w:numId w:val="4"/>
              </w:numPr>
              <w:suppressAutoHyphens/>
              <w:spacing w:after="115"/>
              <w:rPr>
                <w:sz w:val="22"/>
                <w:szCs w:val="22"/>
              </w:rPr>
            </w:pPr>
            <w:r w:rsidRPr="00B666B7">
              <w:rPr>
                <w:sz w:val="22"/>
                <w:szCs w:val="22"/>
              </w:rPr>
              <w:t>Survivin: cell cycle&amp;division</w:t>
            </w:r>
          </w:p>
          <w:p w14:paraId="108BB74E" w14:textId="0686DC26" w:rsidR="00034AA7" w:rsidRPr="00B666B7" w:rsidRDefault="00034AA7" w:rsidP="00BC0552">
            <w:pPr>
              <w:pStyle w:val="ListParagraph"/>
              <w:numPr>
                <w:ilvl w:val="0"/>
                <w:numId w:val="4"/>
              </w:numPr>
              <w:suppressAutoHyphens/>
              <w:spacing w:after="115"/>
              <w:rPr>
                <w:sz w:val="22"/>
                <w:szCs w:val="22"/>
              </w:rPr>
            </w:pPr>
            <w:r w:rsidRPr="00B666B7">
              <w:rPr>
                <w:sz w:val="22"/>
                <w:szCs w:val="22"/>
              </w:rPr>
              <w:t>Bcl-2: cell cycle&amp;division</w:t>
            </w:r>
          </w:p>
          <w:p w14:paraId="5B03D5F8" w14:textId="5B0FE8C1" w:rsidR="00034AA7" w:rsidRPr="00B666B7" w:rsidRDefault="00034AA7" w:rsidP="00BC0552">
            <w:pPr>
              <w:pStyle w:val="ListParagraph"/>
              <w:numPr>
                <w:ilvl w:val="0"/>
                <w:numId w:val="4"/>
              </w:numPr>
              <w:suppressAutoHyphens/>
              <w:spacing w:after="115"/>
              <w:rPr>
                <w:sz w:val="22"/>
                <w:szCs w:val="22"/>
              </w:rPr>
            </w:pPr>
            <w:r w:rsidRPr="00B666B7">
              <w:rPr>
                <w:sz w:val="22"/>
                <w:szCs w:val="22"/>
              </w:rPr>
              <w:t>Luciferase: tracking gene (luciferase)</w:t>
            </w:r>
          </w:p>
          <w:p w14:paraId="59CF249B" w14:textId="2B61516F" w:rsidR="00034AA7" w:rsidRPr="00781F7C" w:rsidRDefault="00781F7C" w:rsidP="00781F7C">
            <w:pPr>
              <w:pStyle w:val="ListParagraph"/>
              <w:numPr>
                <w:ilvl w:val="0"/>
                <w:numId w:val="4"/>
              </w:numPr>
              <w:suppressAutoHyphens/>
              <w:spacing w:after="115"/>
              <w:rPr>
                <w:sz w:val="22"/>
                <w:szCs w:val="22"/>
              </w:rPr>
            </w:pPr>
            <w:r>
              <w:rPr>
                <w:sz w:val="22"/>
                <w:szCs w:val="22"/>
              </w:rPr>
              <w:t xml:space="preserve">Oncogene </w:t>
            </w:r>
            <w:r w:rsidRPr="00781F7C">
              <w:rPr>
                <w:sz w:val="22"/>
                <w:szCs w:val="22"/>
              </w:rPr>
              <w:t>miRNAs for gene silencing (</w:t>
            </w:r>
            <w:r w:rsidR="00034AA7" w:rsidRPr="00781F7C">
              <w:rPr>
                <w:sz w:val="22"/>
                <w:szCs w:val="22"/>
              </w:rPr>
              <w:t>miRNA-21</w:t>
            </w:r>
            <w:r w:rsidRPr="00781F7C">
              <w:rPr>
                <w:sz w:val="22"/>
                <w:szCs w:val="22"/>
              </w:rPr>
              <w:t xml:space="preserve">, </w:t>
            </w:r>
            <w:r w:rsidR="00034AA7" w:rsidRPr="00781F7C">
              <w:rPr>
                <w:sz w:val="22"/>
                <w:szCs w:val="22"/>
              </w:rPr>
              <w:t>miRNA-24</w:t>
            </w:r>
            <w:r w:rsidRPr="00781F7C">
              <w:rPr>
                <w:sz w:val="22"/>
                <w:szCs w:val="22"/>
              </w:rPr>
              <w:t xml:space="preserve">, </w:t>
            </w:r>
            <w:r w:rsidR="00034AA7" w:rsidRPr="00781F7C">
              <w:rPr>
                <w:sz w:val="22"/>
                <w:szCs w:val="22"/>
              </w:rPr>
              <w:t>miRNA-17</w:t>
            </w:r>
            <w:r w:rsidRPr="00781F7C">
              <w:rPr>
                <w:sz w:val="22"/>
                <w:szCs w:val="22"/>
              </w:rPr>
              <w:t xml:space="preserve">, </w:t>
            </w:r>
            <w:r w:rsidR="00034AA7" w:rsidRPr="00781F7C">
              <w:rPr>
                <w:sz w:val="22"/>
                <w:szCs w:val="22"/>
              </w:rPr>
              <w:t>miRNA-19</w:t>
            </w:r>
            <w:r w:rsidRPr="00781F7C">
              <w:rPr>
                <w:sz w:val="22"/>
                <w:szCs w:val="22"/>
              </w:rPr>
              <w:t xml:space="preserve">, </w:t>
            </w:r>
            <w:r w:rsidR="00034AA7" w:rsidRPr="00781F7C">
              <w:rPr>
                <w:sz w:val="22"/>
                <w:szCs w:val="22"/>
              </w:rPr>
              <w:t>miRNA-122</w:t>
            </w:r>
            <w:r>
              <w:rPr>
                <w:sz w:val="22"/>
                <w:szCs w:val="22"/>
              </w:rPr>
              <w:t>)</w:t>
            </w:r>
          </w:p>
          <w:p w14:paraId="7ABC3854" w14:textId="032892AB" w:rsidR="00034AA7" w:rsidRPr="00B666B7" w:rsidRDefault="00034AA7" w:rsidP="00BC0552">
            <w:pPr>
              <w:pStyle w:val="ListParagraph"/>
              <w:numPr>
                <w:ilvl w:val="0"/>
                <w:numId w:val="4"/>
              </w:numPr>
              <w:suppressAutoHyphens/>
              <w:spacing w:after="115"/>
              <w:rPr>
                <w:sz w:val="22"/>
                <w:szCs w:val="22"/>
              </w:rPr>
            </w:pPr>
            <w:r w:rsidRPr="00B666B7">
              <w:rPr>
                <w:sz w:val="22"/>
                <w:szCs w:val="22"/>
              </w:rPr>
              <w:t>KRAS: oncogene/ Targeted for gene silencing</w:t>
            </w:r>
          </w:p>
          <w:p w14:paraId="21C9EF8B" w14:textId="4F7DC9B1" w:rsidR="00034AA7" w:rsidRPr="00B666B7" w:rsidRDefault="00034AA7" w:rsidP="00BC0552">
            <w:pPr>
              <w:pStyle w:val="ListParagraph"/>
              <w:numPr>
                <w:ilvl w:val="0"/>
                <w:numId w:val="4"/>
              </w:numPr>
              <w:suppressAutoHyphens/>
              <w:spacing w:after="115"/>
              <w:rPr>
                <w:sz w:val="22"/>
                <w:szCs w:val="22"/>
              </w:rPr>
            </w:pPr>
            <w:r w:rsidRPr="00B666B7">
              <w:rPr>
                <w:sz w:val="22"/>
                <w:szCs w:val="22"/>
              </w:rPr>
              <w:t>Cas9/CRISPR: genome editing</w:t>
            </w:r>
            <w:r w:rsidR="00781F7C">
              <w:rPr>
                <w:sz w:val="22"/>
                <w:szCs w:val="22"/>
              </w:rPr>
              <w:t xml:space="preserve"> factors</w:t>
            </w:r>
          </w:p>
          <w:p w14:paraId="40284649" w14:textId="27AF7840" w:rsidR="00F1637C" w:rsidRPr="00B666B7" w:rsidRDefault="00034AA7" w:rsidP="00BC0552">
            <w:pPr>
              <w:pStyle w:val="ListParagraph"/>
              <w:numPr>
                <w:ilvl w:val="0"/>
                <w:numId w:val="4"/>
              </w:numPr>
              <w:suppressAutoHyphens/>
              <w:spacing w:after="115"/>
              <w:rPr>
                <w:sz w:val="22"/>
                <w:szCs w:val="22"/>
              </w:rPr>
            </w:pPr>
            <w:r w:rsidRPr="00B666B7">
              <w:rPr>
                <w:sz w:val="22"/>
                <w:szCs w:val="22"/>
              </w:rPr>
              <w:t xml:space="preserve">HDAC1: histone </w:t>
            </w:r>
            <w:r w:rsidR="00781F7C">
              <w:rPr>
                <w:sz w:val="22"/>
                <w:szCs w:val="22"/>
              </w:rPr>
              <w:t>deacetylation for transcriptional regulation</w:t>
            </w:r>
          </w:p>
        </w:tc>
      </w:tr>
      <w:tr w:rsidR="00B666B7" w:rsidRPr="00B666B7" w14:paraId="2B4A5E63" w14:textId="77777777" w:rsidTr="00434CE6">
        <w:tc>
          <w:tcPr>
            <w:tcW w:w="1777" w:type="dxa"/>
            <w:tcBorders>
              <w:left w:val="single" w:sz="4" w:space="0" w:color="000000"/>
              <w:right w:val="single" w:sz="4" w:space="0" w:color="000000"/>
            </w:tcBorders>
          </w:tcPr>
          <w:p w14:paraId="518EE181" w14:textId="77777777" w:rsidR="00F1637C" w:rsidRPr="00B666B7" w:rsidRDefault="00F1637C" w:rsidP="00434CE6">
            <w:pPr>
              <w:rPr>
                <w:sz w:val="22"/>
                <w:szCs w:val="22"/>
              </w:rPr>
            </w:pPr>
            <w:r w:rsidRPr="00B666B7">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716DFA3C"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2325D0FA" w14:textId="77777777" w:rsidR="00F1637C" w:rsidRPr="00B666B7" w:rsidRDefault="00F1637C" w:rsidP="00434CE6">
            <w:pPr>
              <w:widowControl w:val="0"/>
              <w:suppressAutoHyphens/>
              <w:spacing w:after="115"/>
              <w:rPr>
                <w:rFonts w:eastAsia="Noto Serif CJK SC"/>
                <w:sz w:val="22"/>
                <w:szCs w:val="22"/>
                <w:lang w:eastAsia="zh-CN" w:bidi="hi-IN"/>
              </w:rPr>
            </w:pPr>
          </w:p>
          <w:p w14:paraId="0719FFD6" w14:textId="3D1F4F35" w:rsidR="000A24EF" w:rsidRPr="00B666B7" w:rsidRDefault="000A24EF" w:rsidP="00BC0552">
            <w:pPr>
              <w:numPr>
                <w:ilvl w:val="0"/>
                <w:numId w:val="27"/>
              </w:numPr>
            </w:pPr>
            <w:r w:rsidRPr="00B666B7">
              <w:t>Update the decontamination procedures to reflect requirements by Environmental Health</w:t>
            </w:r>
            <w:r w:rsidR="007A10C6" w:rsidRPr="00B666B7">
              <w:t xml:space="preserve"> and Safety services</w:t>
            </w:r>
            <w:r w:rsidR="001446E0" w:rsidRPr="00B666B7">
              <w:t>.</w:t>
            </w:r>
          </w:p>
          <w:p w14:paraId="3E7AF8C0" w14:textId="1304E058" w:rsidR="007A10C6" w:rsidRPr="00B666B7" w:rsidRDefault="007A10C6" w:rsidP="00BC0552">
            <w:pPr>
              <w:numPr>
                <w:ilvl w:val="0"/>
                <w:numId w:val="27"/>
              </w:numPr>
            </w:pPr>
            <w:r w:rsidRPr="00B666B7">
              <w:t>Describe the use of stem cells and clarify the origin of the urine samples</w:t>
            </w:r>
            <w:r w:rsidR="001446E0" w:rsidRPr="00B666B7">
              <w:t>.</w:t>
            </w:r>
          </w:p>
          <w:p w14:paraId="28ABB26F" w14:textId="77777777" w:rsidR="00034AA7" w:rsidRPr="00B666B7" w:rsidRDefault="00034AA7" w:rsidP="00BC0552">
            <w:pPr>
              <w:numPr>
                <w:ilvl w:val="0"/>
                <w:numId w:val="27"/>
              </w:numPr>
            </w:pPr>
            <w:r w:rsidRPr="00B666B7">
              <w:rPr>
                <w:b/>
                <w:bCs/>
              </w:rPr>
              <w:t>Descriptive Summary:</w:t>
            </w:r>
            <w:r w:rsidRPr="00B666B7">
              <w:t xml:space="preserve"> Unclear how stem cells are being used based on Getting Started section.</w:t>
            </w:r>
          </w:p>
          <w:p w14:paraId="5DE920EB" w14:textId="77777777" w:rsidR="00034AA7" w:rsidRPr="00B666B7" w:rsidRDefault="00034AA7" w:rsidP="00BC0552">
            <w:pPr>
              <w:numPr>
                <w:ilvl w:val="0"/>
                <w:numId w:val="27"/>
              </w:numPr>
            </w:pPr>
            <w:r w:rsidRPr="00B666B7">
              <w:rPr>
                <w:b/>
                <w:bCs/>
              </w:rPr>
              <w:t>Descriptive Summary:</w:t>
            </w:r>
            <w:r w:rsidRPr="00B666B7">
              <w:t xml:space="preserve"> Clarify where the urine samples originate (mice? How will these be obtained?).</w:t>
            </w:r>
          </w:p>
          <w:p w14:paraId="57259181" w14:textId="77777777" w:rsidR="00034AA7" w:rsidRPr="00B666B7" w:rsidRDefault="00034AA7" w:rsidP="00BC0552">
            <w:pPr>
              <w:numPr>
                <w:ilvl w:val="0"/>
                <w:numId w:val="27"/>
              </w:numPr>
            </w:pPr>
            <w:r w:rsidRPr="00B666B7">
              <w:rPr>
                <w:b/>
                <w:bCs/>
              </w:rPr>
              <w:t>Descriptive Summary:</w:t>
            </w:r>
            <w:r w:rsidRPr="00B666B7">
              <w:t xml:space="preserve"> Please describe sharp disposal and the transportation methods.</w:t>
            </w:r>
          </w:p>
          <w:p w14:paraId="574BDC3A" w14:textId="77777777" w:rsidR="00034AA7" w:rsidRPr="00B666B7" w:rsidRDefault="00034AA7" w:rsidP="00BC0552">
            <w:pPr>
              <w:numPr>
                <w:ilvl w:val="0"/>
                <w:numId w:val="27"/>
              </w:numPr>
            </w:pPr>
            <w:r w:rsidRPr="00B666B7">
              <w:rPr>
                <w:b/>
                <w:bCs/>
              </w:rPr>
              <w:t>Descriptive Summary:</w:t>
            </w:r>
            <w:r w:rsidRPr="00B666B7">
              <w:t xml:space="preserve"> You indicated that you also plan to detect breast cancer biomarker using phi29 nanopore sensing. Please describe how you will do this.</w:t>
            </w:r>
          </w:p>
          <w:p w14:paraId="144C7929" w14:textId="77777777" w:rsidR="00034AA7" w:rsidRPr="00B666B7" w:rsidRDefault="00034AA7" w:rsidP="00BC0552">
            <w:pPr>
              <w:numPr>
                <w:ilvl w:val="0"/>
                <w:numId w:val="27"/>
              </w:numPr>
            </w:pPr>
            <w:r w:rsidRPr="00B666B7">
              <w:rPr>
                <w:b/>
                <w:bCs/>
              </w:rPr>
              <w:t>Descriptive Summary:</w:t>
            </w:r>
            <w:r w:rsidRPr="00B666B7">
              <w:t xml:space="preserve"> Please correct the following statement “exosomes are of no signs of toxicity or health risks”. Exosomes are derived from human source materials (human cancer cell lines or tissues) and may contain unknown (bloodborne) pathogens.</w:t>
            </w:r>
          </w:p>
          <w:p w14:paraId="54D0D670" w14:textId="77777777" w:rsidR="00034AA7" w:rsidRPr="00B666B7" w:rsidRDefault="00034AA7" w:rsidP="00BC0552">
            <w:pPr>
              <w:numPr>
                <w:ilvl w:val="0"/>
                <w:numId w:val="27"/>
              </w:numPr>
            </w:pPr>
            <w:r w:rsidRPr="00B666B7">
              <w:rPr>
                <w:b/>
                <w:bCs/>
              </w:rPr>
              <w:t>Descriptive Summary:</w:t>
            </w:r>
            <w:r w:rsidRPr="00B666B7">
              <w:t xml:space="preserve"> Please change the word “infect” to “implanted or treated” in the sentence “Once the animal is infected and sacrificed, all work will be completed in a control facility” as you are not infecting animals.</w:t>
            </w:r>
          </w:p>
          <w:p w14:paraId="6ABF5788" w14:textId="77777777" w:rsidR="00034AA7" w:rsidRPr="00B666B7" w:rsidRDefault="00034AA7" w:rsidP="00BC0552">
            <w:pPr>
              <w:numPr>
                <w:ilvl w:val="0"/>
                <w:numId w:val="27"/>
              </w:numPr>
            </w:pPr>
            <w:r w:rsidRPr="00B666B7">
              <w:rPr>
                <w:b/>
                <w:bCs/>
              </w:rPr>
              <w:t>Descriptive Summary:</w:t>
            </w:r>
            <w:r w:rsidRPr="00B666B7">
              <w:t xml:space="preserve"> Please modify the statement “10% bleach followed by 70% ethanol for 30 minutes” to “10% bleach for 30 min followed by wiping with 70% ethanol”.</w:t>
            </w:r>
          </w:p>
          <w:p w14:paraId="46D2FDE8" w14:textId="0A886FDF" w:rsidR="00034AA7" w:rsidRPr="00B666B7" w:rsidRDefault="00034AA7" w:rsidP="000B5502">
            <w:pPr>
              <w:numPr>
                <w:ilvl w:val="0"/>
                <w:numId w:val="27"/>
              </w:numPr>
            </w:pPr>
            <w:r w:rsidRPr="000C043A">
              <w:rPr>
                <w:b/>
                <w:bCs/>
              </w:rPr>
              <w:t>Descriptive Summary:</w:t>
            </w:r>
            <w:r w:rsidRPr="00B666B7">
              <w:t xml:space="preserve"> Please delete the statement “The construction of RNA nanoparticles has been exempted from traditional rDNA work by University of Cincinnati in 2007 and University of Kentucky on 2012”.</w:t>
            </w:r>
          </w:p>
          <w:p w14:paraId="276379A3" w14:textId="77777777" w:rsidR="00034AA7" w:rsidRPr="00B666B7" w:rsidRDefault="00034AA7" w:rsidP="00BC0552">
            <w:pPr>
              <w:numPr>
                <w:ilvl w:val="0"/>
                <w:numId w:val="27"/>
              </w:numPr>
            </w:pPr>
            <w:r w:rsidRPr="00B666B7">
              <w:rPr>
                <w:b/>
                <w:bCs/>
              </w:rPr>
              <w:t>Rodent Gene Transfer:</w:t>
            </w:r>
            <w:r w:rsidRPr="00B666B7">
              <w:t xml:space="preserve"> The question “Will you be purchasing, breeding or obtaining transgenic rodents from an external laboratory or have you done so in the past?” should be marked as yes.</w:t>
            </w:r>
          </w:p>
          <w:p w14:paraId="1F5A12E6" w14:textId="77777777" w:rsidR="00034AA7" w:rsidRPr="00B666B7" w:rsidRDefault="00034AA7" w:rsidP="00BC0552">
            <w:pPr>
              <w:numPr>
                <w:ilvl w:val="0"/>
                <w:numId w:val="27"/>
              </w:numPr>
            </w:pPr>
            <w:r w:rsidRPr="00B666B7">
              <w:rPr>
                <w:b/>
                <w:bCs/>
              </w:rPr>
              <w:t>rDNA Work, Section 1:</w:t>
            </w:r>
            <w:r w:rsidRPr="00B666B7">
              <w:t xml:space="preserve"> Should list HDAC1 for rDNA as well.</w:t>
            </w:r>
          </w:p>
          <w:p w14:paraId="5D93B2B5" w14:textId="77777777" w:rsidR="00034AA7" w:rsidRPr="00B666B7" w:rsidRDefault="00034AA7" w:rsidP="00BC0552">
            <w:pPr>
              <w:numPr>
                <w:ilvl w:val="0"/>
                <w:numId w:val="27"/>
              </w:numPr>
            </w:pPr>
            <w:r w:rsidRPr="00B666B7">
              <w:rPr>
                <w:b/>
                <w:bCs/>
              </w:rPr>
              <w:t>rDNA Work, Section 1:</w:t>
            </w:r>
            <w:r w:rsidRPr="00B666B7">
              <w:t xml:space="preserve"> Please indicate the K-12 strain(s) of E coli that you are using.</w:t>
            </w:r>
          </w:p>
          <w:p w14:paraId="063BA997" w14:textId="77777777" w:rsidR="00034AA7" w:rsidRPr="00B666B7" w:rsidRDefault="00034AA7" w:rsidP="00BC0552">
            <w:pPr>
              <w:numPr>
                <w:ilvl w:val="0"/>
                <w:numId w:val="27"/>
              </w:numPr>
            </w:pPr>
            <w:r w:rsidRPr="00B666B7">
              <w:rPr>
                <w:b/>
                <w:bCs/>
              </w:rPr>
              <w:t>Exposure Assessment and PPE:</w:t>
            </w:r>
            <w:r w:rsidRPr="00B666B7">
              <w:t xml:space="preserve"> Make sure all bleach decontamination is for 30 minutes, 10% bleach throughout description.</w:t>
            </w:r>
          </w:p>
          <w:p w14:paraId="7CCEBFFD" w14:textId="3ED84E79" w:rsidR="00F1637C" w:rsidRPr="00B666B7" w:rsidRDefault="00034AA7" w:rsidP="00BC0552">
            <w:pPr>
              <w:widowControl w:val="0"/>
              <w:numPr>
                <w:ilvl w:val="0"/>
                <w:numId w:val="27"/>
              </w:numPr>
              <w:suppressAutoHyphens/>
              <w:spacing w:after="115"/>
              <w:rPr>
                <w:rFonts w:eastAsia="Noto Serif CJK SC"/>
                <w:sz w:val="22"/>
                <w:szCs w:val="22"/>
                <w:lang w:eastAsia="zh-CN" w:bidi="hi-IN"/>
              </w:rPr>
            </w:pPr>
            <w:r w:rsidRPr="00B666B7">
              <w:rPr>
                <w:b/>
                <w:bCs/>
              </w:rPr>
              <w:lastRenderedPageBreak/>
              <w:t>Biohazard Identification:</w:t>
            </w:r>
            <w:r w:rsidRPr="00B666B7">
              <w:t xml:space="preserve"> What “cancer stem cells” will you use in your study. Please describe it in Descriptive Summary and be more specific here.</w:t>
            </w:r>
          </w:p>
          <w:p w14:paraId="22A83D74" w14:textId="77777777" w:rsidR="00F1637C" w:rsidRPr="00B666B7" w:rsidRDefault="00F1637C" w:rsidP="00434CE6">
            <w:pPr>
              <w:rPr>
                <w:sz w:val="22"/>
                <w:szCs w:val="22"/>
              </w:rPr>
            </w:pPr>
          </w:p>
        </w:tc>
      </w:tr>
      <w:tr w:rsidR="00B666B7" w:rsidRPr="00B666B7" w14:paraId="3F5079C3" w14:textId="77777777" w:rsidTr="00434CE6">
        <w:tc>
          <w:tcPr>
            <w:tcW w:w="1777" w:type="dxa"/>
            <w:tcBorders>
              <w:left w:val="single" w:sz="4" w:space="0" w:color="000000"/>
              <w:bottom w:val="single" w:sz="4" w:space="0" w:color="000000"/>
              <w:right w:val="single" w:sz="4" w:space="0" w:color="000000"/>
            </w:tcBorders>
          </w:tcPr>
          <w:p w14:paraId="5F13CE3C"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lastRenderedPageBreak/>
              <w:t>Trainings</w:t>
            </w:r>
          </w:p>
        </w:tc>
        <w:tc>
          <w:tcPr>
            <w:tcW w:w="9383" w:type="dxa"/>
            <w:tcBorders>
              <w:left w:val="single" w:sz="4" w:space="0" w:color="000000"/>
              <w:bottom w:val="single" w:sz="4" w:space="0" w:color="000000"/>
              <w:right w:val="single" w:sz="4" w:space="0" w:color="000000"/>
            </w:tcBorders>
          </w:tcPr>
          <w:p w14:paraId="15DBBE93" w14:textId="75B8A610"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Completed </w:t>
            </w:r>
          </w:p>
          <w:p w14:paraId="2A2ABAA9" w14:textId="77777777" w:rsidR="00F1637C" w:rsidRPr="00B666B7" w:rsidRDefault="00F1637C" w:rsidP="00434CE6">
            <w:pPr>
              <w:rPr>
                <w:bCs/>
                <w:sz w:val="22"/>
                <w:szCs w:val="22"/>
              </w:rPr>
            </w:pPr>
            <w:r w:rsidRPr="00B666B7">
              <w:rPr>
                <w:bCs/>
                <w:sz w:val="22"/>
                <w:szCs w:val="22"/>
              </w:rPr>
              <w:t>Lentiviral Training: Completed</w:t>
            </w:r>
          </w:p>
          <w:p w14:paraId="4447B425"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0DD6C59D" w14:textId="77777777" w:rsidR="00F1637C" w:rsidRPr="00B666B7" w:rsidRDefault="00F1637C" w:rsidP="00434CE6">
            <w:pPr>
              <w:rPr>
                <w:bCs/>
                <w:sz w:val="22"/>
                <w:szCs w:val="22"/>
              </w:rPr>
            </w:pPr>
            <w:r w:rsidRPr="00B666B7">
              <w:rPr>
                <w:bCs/>
                <w:sz w:val="22"/>
                <w:szCs w:val="22"/>
              </w:rPr>
              <w:t>Responsible Conduct of Research training: Completed</w:t>
            </w:r>
          </w:p>
          <w:p w14:paraId="0367C72B" w14:textId="77777777" w:rsidR="00F1637C" w:rsidRPr="00B666B7" w:rsidRDefault="00F1637C" w:rsidP="00434CE6">
            <w:pPr>
              <w:rPr>
                <w:bCs/>
                <w:sz w:val="22"/>
                <w:szCs w:val="22"/>
              </w:rPr>
            </w:pPr>
            <w:r w:rsidRPr="00B666B7">
              <w:rPr>
                <w:bCs/>
                <w:sz w:val="22"/>
                <w:szCs w:val="22"/>
              </w:rPr>
              <w:t>Conflict of Interest disclosure: Completed</w:t>
            </w:r>
          </w:p>
        </w:tc>
      </w:tr>
    </w:tbl>
    <w:p w14:paraId="6FE89EA5"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64341EAF"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24625E3F" w14:textId="51A21F4D" w:rsidR="00034AA7" w:rsidRPr="00B666B7" w:rsidRDefault="00034AA7" w:rsidP="00034AA7">
            <w:pPr>
              <w:ind w:right="-900"/>
              <w:rPr>
                <w:b/>
                <w:sz w:val="22"/>
                <w:szCs w:val="22"/>
              </w:rPr>
            </w:pPr>
            <w:r w:rsidRPr="00B666B7">
              <w:rPr>
                <w:b/>
              </w:rPr>
              <w:t>2016R0001-R2</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7CFE1EB0" w14:textId="77777777" w:rsidR="00034AA7" w:rsidRPr="00B666B7" w:rsidRDefault="00034AA7" w:rsidP="00034AA7">
            <w:pPr>
              <w:ind w:right="-108"/>
              <w:rPr>
                <w:b/>
              </w:rPr>
            </w:pPr>
            <w:r w:rsidRPr="00B666B7">
              <w:rPr>
                <w:b/>
              </w:rPr>
              <w:t>Ubiquitin and Checkpoint mediated genome stability (Renewal 2)</w:t>
            </w:r>
          </w:p>
          <w:p w14:paraId="12ABCF15" w14:textId="3BEC3595" w:rsidR="00034AA7" w:rsidRPr="00B666B7" w:rsidRDefault="00034AA7" w:rsidP="00034AA7">
            <w:pPr>
              <w:ind w:right="-108"/>
              <w:rPr>
                <w:sz w:val="22"/>
                <w:szCs w:val="22"/>
              </w:rPr>
            </w:pPr>
            <w:r w:rsidRPr="00B666B7">
              <w:t>Matthew Summers</w:t>
            </w:r>
          </w:p>
        </w:tc>
      </w:tr>
      <w:tr w:rsidR="00B666B7" w:rsidRPr="00B666B7" w14:paraId="6461B140"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E8A1968"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52FD91F5"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64D54269" w14:textId="0D1B22DC" w:rsidR="00F1637C" w:rsidRPr="00B666B7" w:rsidRDefault="00826623"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This research investigates how normal and cancer cells maintain genome stability under intrinsic stress caused by oncogene activation or loss of tumor suppressors. The work focuses on identifying and mechanistically defining key proteins involved in DNA replication, chromosome segregation, and checkpoint control, including the deubiquitinating enzyme USP37, the mitotic kinesin MKLP2/KIF20A, and the spindle assembly checkpoint regulator p31Comet (MAD2L1BP). Using recombinant DNA approaches, genome editing, RNA interference, and mammalian cell models, the studies aim to understand how these factors promote tolerance to replication stress and DNA damage in cancer cells.</w:t>
            </w:r>
          </w:p>
        </w:tc>
      </w:tr>
      <w:tr w:rsidR="00B666B7" w:rsidRPr="00B666B7" w14:paraId="715EC743"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2D9CECD"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48DF4D30"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7345C15D"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p w14:paraId="39A1058D" w14:textId="7763AB50" w:rsidR="00C455DC" w:rsidRPr="00B666B7" w:rsidRDefault="00C455D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Monica Venere was not present for the discussion or vote due to a Conflict of Interest</w:t>
            </w:r>
          </w:p>
        </w:tc>
      </w:tr>
      <w:tr w:rsidR="00B666B7" w:rsidRPr="00B666B7" w14:paraId="7756A7BB"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5C0F5BC3"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54401C95"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3A956AAD"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112A53EE" w14:textId="65150087"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781F7C">
              <w:rPr>
                <w:sz w:val="22"/>
                <w:szCs w:val="22"/>
              </w:rPr>
              <w:t>2</w:t>
            </w:r>
          </w:p>
          <w:p w14:paraId="1FE28636" w14:textId="77777777"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Type of Research: Recombinant DNA, Biohazards, Stem Cells, Biohazard Clinical Trial</w:t>
            </w:r>
          </w:p>
          <w:p w14:paraId="50439AA9" w14:textId="169C25FA"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D40D49" w:rsidRPr="00B666B7">
              <w:rPr>
                <w:sz w:val="22"/>
                <w:szCs w:val="22"/>
              </w:rPr>
              <w:t xml:space="preserve"> Section III D (1); E (1)</w:t>
            </w:r>
          </w:p>
          <w:p w14:paraId="4C912574"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559BB89A"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526DB3E8" w14:textId="706381A3"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0DA48A62"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5205C64F"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4295A0C9"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00C03918" w14:textId="7FBFDDCC" w:rsidR="00D40D49" w:rsidRPr="00B666B7" w:rsidRDefault="00781F7C" w:rsidP="00D40D49">
            <w:pPr>
              <w:suppressAutoHyphens/>
              <w:spacing w:after="115"/>
              <w:rPr>
                <w:rFonts w:eastAsia="Noto Serif CJK SC"/>
                <w:sz w:val="22"/>
                <w:szCs w:val="22"/>
                <w:lang w:eastAsia="zh-CN" w:bidi="hi-IN"/>
              </w:rPr>
            </w:pPr>
            <w:r>
              <w:rPr>
                <w:rFonts w:eastAsia="Noto Serif CJK SC"/>
                <w:sz w:val="22"/>
                <w:szCs w:val="22"/>
                <w:lang w:eastAsia="zh-CN" w:bidi="hi-IN"/>
              </w:rPr>
              <w:t xml:space="preserve">Mammalian cell lines: </w:t>
            </w:r>
            <w:r w:rsidR="00D40D49" w:rsidRPr="00B666B7">
              <w:rPr>
                <w:rFonts w:eastAsia="Noto Serif CJK SC"/>
                <w:sz w:val="22"/>
                <w:szCs w:val="22"/>
                <w:lang w:eastAsia="zh-CN" w:bidi="hi-IN"/>
              </w:rPr>
              <w:t>SAOS-2</w:t>
            </w:r>
            <w:r w:rsidR="001446E0" w:rsidRPr="00B666B7">
              <w:rPr>
                <w:rFonts w:eastAsia="Noto Serif CJK SC"/>
                <w:sz w:val="22"/>
                <w:szCs w:val="22"/>
                <w:lang w:eastAsia="zh-CN" w:bidi="hi-IN"/>
              </w:rPr>
              <w:t xml:space="preserve"> – RG2</w:t>
            </w:r>
          </w:p>
          <w:p w14:paraId="695B0F81" w14:textId="1D13C588"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U-2 OS – RG2</w:t>
            </w:r>
          </w:p>
          <w:p w14:paraId="656EB422" w14:textId="4C703EE3"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HAP1 – RG2</w:t>
            </w:r>
          </w:p>
          <w:p w14:paraId="630173B6" w14:textId="092963C8"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T98G – RG2</w:t>
            </w:r>
          </w:p>
          <w:p w14:paraId="49C0F485" w14:textId="13E5B6EB"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U87 – RG2</w:t>
            </w:r>
          </w:p>
          <w:p w14:paraId="0A715F45" w14:textId="6EA6FEE1"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U118 – RG2</w:t>
            </w:r>
          </w:p>
          <w:p w14:paraId="3A60A273" w14:textId="178CEFB5"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H4 – RG2</w:t>
            </w:r>
          </w:p>
          <w:p w14:paraId="2844DB16" w14:textId="627B751E"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SDT 3G – RG1</w:t>
            </w:r>
          </w:p>
          <w:p w14:paraId="7495B581" w14:textId="12264D98"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J3T bg – RG1</w:t>
            </w:r>
          </w:p>
          <w:p w14:paraId="2E60FFE3" w14:textId="0500FE3E"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G06A – RG1</w:t>
            </w:r>
          </w:p>
          <w:p w14:paraId="5A458234" w14:textId="478CF0DC"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Boo-HA – RG1</w:t>
            </w:r>
          </w:p>
          <w:p w14:paraId="37A0DD75" w14:textId="0902B2AB"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Mo-Ho  – RG1</w:t>
            </w:r>
          </w:p>
          <w:p w14:paraId="315C9FCE" w14:textId="14D4B0DF"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MCF10A – RG2</w:t>
            </w:r>
          </w:p>
          <w:p w14:paraId="496B748E" w14:textId="77777777"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MDA-MB-231</w:t>
            </w:r>
          </w:p>
          <w:p w14:paraId="3A6359CE" w14:textId="77777777"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lastRenderedPageBreak/>
              <w:t>MDA-MB-468</w:t>
            </w:r>
          </w:p>
          <w:p w14:paraId="10791519" w14:textId="3E9224BE"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HCC38 – RG2</w:t>
            </w:r>
          </w:p>
          <w:p w14:paraId="102B0AB8" w14:textId="07985CAD"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MCF7 – RG2</w:t>
            </w:r>
          </w:p>
          <w:p w14:paraId="5E46F5E1" w14:textId="4AE93843"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MDA-MB-361 – RG2</w:t>
            </w:r>
          </w:p>
          <w:p w14:paraId="6353AC0D" w14:textId="7B280F8B"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SKBR3 – RG2</w:t>
            </w:r>
          </w:p>
          <w:p w14:paraId="1BFC5D78" w14:textId="70204A6A"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BT549 – RG2</w:t>
            </w:r>
          </w:p>
          <w:p w14:paraId="3B9A89E7" w14:textId="21D3A9D0"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HCC1143 – RG2</w:t>
            </w:r>
          </w:p>
          <w:p w14:paraId="32A93D6F" w14:textId="50265A37"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HCC1187 – RG2</w:t>
            </w:r>
          </w:p>
          <w:p w14:paraId="21A68EFD" w14:textId="6A5FDF06"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BT474 – RG2</w:t>
            </w:r>
          </w:p>
          <w:p w14:paraId="0DC83437" w14:textId="7AFBCA5C"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MDA-MB-453 – RG2</w:t>
            </w:r>
          </w:p>
          <w:p w14:paraId="5487CD37" w14:textId="288F1BD1"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hTert-HME – RG2</w:t>
            </w:r>
          </w:p>
          <w:p w14:paraId="78D88966" w14:textId="152AE616"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T-47D – RG2</w:t>
            </w:r>
          </w:p>
          <w:p w14:paraId="261C06C4" w14:textId="29C9A692"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HeLa – RG2</w:t>
            </w:r>
          </w:p>
          <w:p w14:paraId="1C3C58A9" w14:textId="3807FAF1"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CCD-18Co – RG2</w:t>
            </w:r>
          </w:p>
          <w:p w14:paraId="5221FB7F" w14:textId="2532C977"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HCT116 – RG2</w:t>
            </w:r>
          </w:p>
          <w:p w14:paraId="7CBA2880" w14:textId="2867B2DF"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DLD-1 – RG2</w:t>
            </w:r>
          </w:p>
          <w:p w14:paraId="0CB0AFE3" w14:textId="2D45EA48"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HT29 – RG2</w:t>
            </w:r>
          </w:p>
          <w:p w14:paraId="715854D4" w14:textId="6E399AC1"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SW480 – RG2</w:t>
            </w:r>
          </w:p>
          <w:p w14:paraId="64BB4026" w14:textId="32F2CCB5"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RKO – RG2</w:t>
            </w:r>
          </w:p>
          <w:p w14:paraId="7E98EACF" w14:textId="27A4197E"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LOVO – RG2</w:t>
            </w:r>
          </w:p>
          <w:p w14:paraId="4B7514D0" w14:textId="6EC74C26"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NIH 3T3 – RG1</w:t>
            </w:r>
          </w:p>
          <w:p w14:paraId="65AC5517" w14:textId="63953962"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Rb-/- – RG1</w:t>
            </w:r>
          </w:p>
          <w:p w14:paraId="1F4931EB" w14:textId="4B003F9D"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p107/p130 -/- – RG1</w:t>
            </w:r>
          </w:p>
          <w:p w14:paraId="560CC0B0" w14:textId="5D72B32A"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HT1080 – RG2</w:t>
            </w:r>
          </w:p>
          <w:p w14:paraId="4249023E" w14:textId="14503B89"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293 – RG2</w:t>
            </w:r>
          </w:p>
          <w:p w14:paraId="05E7EA5B" w14:textId="6508B21C"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293T – RG2</w:t>
            </w:r>
          </w:p>
          <w:p w14:paraId="2D1652C4" w14:textId="65BE278D"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PtK1 – RG1</w:t>
            </w:r>
          </w:p>
          <w:p w14:paraId="4C71FB66" w14:textId="648ABB5B"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hBEC3-KT – RG2</w:t>
            </w:r>
          </w:p>
          <w:p w14:paraId="4BC65BDC" w14:textId="39426D52"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Nu-Li 1 – RG2</w:t>
            </w:r>
          </w:p>
          <w:p w14:paraId="13BEDEAA" w14:textId="4468C5C5"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A549 – RG2</w:t>
            </w:r>
          </w:p>
          <w:p w14:paraId="1C70EE23" w14:textId="0277EE63" w:rsidR="00D40D49" w:rsidRPr="00B666B7"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H1299 – RG2</w:t>
            </w:r>
          </w:p>
          <w:p w14:paraId="03C82701" w14:textId="77777777" w:rsidR="000C043A"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4T1 – RG1</w:t>
            </w:r>
          </w:p>
          <w:p w14:paraId="014621EE" w14:textId="641B3B8B" w:rsidR="00F1637C" w:rsidRDefault="00D40D49" w:rsidP="00D40D49">
            <w:pPr>
              <w:suppressAutoHyphens/>
              <w:spacing w:after="115"/>
              <w:rPr>
                <w:rFonts w:eastAsia="Noto Serif CJK SC"/>
                <w:sz w:val="22"/>
                <w:szCs w:val="22"/>
                <w:lang w:eastAsia="zh-CN" w:bidi="hi-IN"/>
              </w:rPr>
            </w:pPr>
            <w:r w:rsidRPr="00B666B7">
              <w:rPr>
                <w:rFonts w:eastAsia="Noto Serif CJK SC"/>
                <w:sz w:val="22"/>
                <w:szCs w:val="22"/>
                <w:lang w:eastAsia="zh-CN" w:bidi="hi-IN"/>
              </w:rPr>
              <w:t>hTert-RPE – RG2</w:t>
            </w:r>
          </w:p>
          <w:p w14:paraId="26B765AD" w14:textId="610CED3F" w:rsidR="000C043A" w:rsidRPr="00B666B7" w:rsidRDefault="000C043A" w:rsidP="00D40D49">
            <w:pPr>
              <w:suppressAutoHyphens/>
              <w:spacing w:after="115"/>
              <w:rPr>
                <w:rFonts w:eastAsia="Noto Serif CJK SC"/>
                <w:sz w:val="22"/>
                <w:szCs w:val="22"/>
                <w:lang w:eastAsia="zh-CN" w:bidi="hi-IN"/>
              </w:rPr>
            </w:pPr>
            <w:r>
              <w:rPr>
                <w:rFonts w:eastAsia="Noto Serif CJK SC"/>
                <w:sz w:val="22"/>
                <w:szCs w:val="22"/>
                <w:lang w:eastAsia="zh-CN" w:bidi="hi-IN"/>
              </w:rPr>
              <w:t xml:space="preserve">Mouse Cell Line </w:t>
            </w:r>
            <w:r w:rsidRPr="00B666B7">
              <w:rPr>
                <w:rFonts w:eastAsia="Noto Serif CJK SC"/>
                <w:sz w:val="22"/>
                <w:szCs w:val="22"/>
                <w:lang w:eastAsia="zh-CN" w:bidi="hi-IN"/>
              </w:rPr>
              <w:t>D2A1 – RG1</w:t>
            </w:r>
          </w:p>
          <w:p w14:paraId="7A9051F1" w14:textId="3F447141" w:rsidR="00F1637C" w:rsidRPr="00B666B7" w:rsidRDefault="00781F7C" w:rsidP="00434CE6">
            <w:pPr>
              <w:suppressAutoHyphens/>
              <w:spacing w:after="115"/>
              <w:rPr>
                <w:rFonts w:eastAsia="Noto Serif CJK SC"/>
                <w:sz w:val="22"/>
                <w:szCs w:val="22"/>
                <w:lang w:eastAsia="zh-CN" w:bidi="hi-IN"/>
              </w:rPr>
            </w:pPr>
            <w:r>
              <w:rPr>
                <w:rFonts w:eastAsia="Noto Serif CJK SC"/>
                <w:sz w:val="22"/>
                <w:szCs w:val="22"/>
                <w:lang w:eastAsia="zh-CN" w:bidi="hi-IN"/>
              </w:rPr>
              <w:t>Lentivirus</w:t>
            </w:r>
            <w:r w:rsidR="000C043A">
              <w:rPr>
                <w:rFonts w:eastAsia="Noto Serif CJK SC"/>
                <w:sz w:val="22"/>
                <w:szCs w:val="22"/>
                <w:lang w:eastAsia="zh-CN" w:bidi="hi-IN"/>
              </w:rPr>
              <w:t xml:space="preserve"> – </w:t>
            </w:r>
            <w:r>
              <w:rPr>
                <w:rFonts w:eastAsia="Noto Serif CJK SC"/>
                <w:sz w:val="22"/>
                <w:szCs w:val="22"/>
                <w:lang w:eastAsia="zh-CN" w:bidi="hi-IN"/>
              </w:rPr>
              <w:t>RG2</w:t>
            </w:r>
          </w:p>
        </w:tc>
      </w:tr>
      <w:tr w:rsidR="00B666B7" w:rsidRPr="00B666B7" w14:paraId="55BBDBAB"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7C5D8BF8"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lastRenderedPageBreak/>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37D260CC" w14:textId="77777777" w:rsidR="00F1637C" w:rsidRPr="00B666B7" w:rsidRDefault="00D40D49"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Lab Coats, Gloves, Eyewear</w:t>
            </w:r>
          </w:p>
          <w:p w14:paraId="2BCF960B" w14:textId="62955EB7" w:rsidR="00D40D49" w:rsidRPr="00B666B7" w:rsidRDefault="00D40D49"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Cabinets</w:t>
            </w:r>
          </w:p>
        </w:tc>
      </w:tr>
      <w:tr w:rsidR="00B666B7" w:rsidRPr="00B666B7" w14:paraId="3B5EA433" w14:textId="77777777" w:rsidTr="00434CE6">
        <w:tc>
          <w:tcPr>
            <w:tcW w:w="1777" w:type="dxa"/>
            <w:tcBorders>
              <w:left w:val="single" w:sz="4" w:space="0" w:color="000000"/>
              <w:bottom w:val="single" w:sz="4" w:space="0" w:color="000000"/>
              <w:right w:val="single" w:sz="4" w:space="0" w:color="000000"/>
            </w:tcBorders>
          </w:tcPr>
          <w:p w14:paraId="22E70764"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141339C2"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409B8452" w14:textId="546A0AF4" w:rsidR="00F1637C" w:rsidRPr="00B666B7" w:rsidRDefault="00D40D49"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593333B0" w14:textId="3FB99791" w:rsidR="00D40D49" w:rsidRPr="00B666B7" w:rsidRDefault="00D40D49"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Established </w:t>
            </w:r>
            <w:r w:rsidR="00781F7C">
              <w:rPr>
                <w:rFonts w:eastAsia="Noto Serif CJK SC"/>
                <w:sz w:val="22"/>
                <w:szCs w:val="22"/>
                <w:lang w:eastAsia="zh-CN" w:bidi="hi-IN"/>
              </w:rPr>
              <w:t>Mammalian c</w:t>
            </w:r>
            <w:r w:rsidR="00781F7C" w:rsidRPr="00B666B7">
              <w:rPr>
                <w:rFonts w:eastAsia="Noto Serif CJK SC"/>
                <w:sz w:val="22"/>
                <w:szCs w:val="22"/>
                <w:lang w:eastAsia="zh-CN" w:bidi="hi-IN"/>
              </w:rPr>
              <w:t xml:space="preserve">ell </w:t>
            </w:r>
            <w:r w:rsidRPr="00B666B7">
              <w:rPr>
                <w:rFonts w:eastAsia="Noto Serif CJK SC"/>
                <w:sz w:val="22"/>
                <w:szCs w:val="22"/>
                <w:lang w:eastAsia="zh-CN" w:bidi="hi-IN"/>
              </w:rPr>
              <w:t>lines</w:t>
            </w:r>
          </w:p>
          <w:p w14:paraId="29300426" w14:textId="4DF85E0E" w:rsidR="00F1637C" w:rsidRPr="00B666B7" w:rsidRDefault="00781F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V</w:t>
            </w:r>
            <w:r w:rsidR="00F1637C" w:rsidRPr="00B666B7">
              <w:rPr>
                <w:rFonts w:eastAsia="Noto Serif CJK SC"/>
                <w:sz w:val="22"/>
                <w:szCs w:val="22"/>
                <w:lang w:eastAsia="zh-CN" w:bidi="hi-IN"/>
              </w:rPr>
              <w:t>ectors</w:t>
            </w:r>
            <w:r>
              <w:rPr>
                <w:rFonts w:eastAsia="Noto Serif CJK SC"/>
                <w:sz w:val="22"/>
                <w:szCs w:val="22"/>
                <w:lang w:eastAsia="zh-CN" w:bidi="hi-IN"/>
              </w:rPr>
              <w:t xml:space="preserve"> (plasmids for transfection)</w:t>
            </w:r>
          </w:p>
          <w:p w14:paraId="321BEEC9" w14:textId="7C4009B9" w:rsidR="00F1637C" w:rsidRPr="00B666B7" w:rsidRDefault="006C2BF4"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pG-LAP1</w:t>
            </w:r>
          </w:p>
          <w:p w14:paraId="0E83A854" w14:textId="73642550" w:rsidR="006C2BF4" w:rsidRPr="00B666B7" w:rsidRDefault="006C2BF4"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pDEST</w:t>
            </w:r>
          </w:p>
          <w:p w14:paraId="4B26E9D5" w14:textId="2919CB00" w:rsidR="006C2BF4" w:rsidRPr="00B666B7" w:rsidRDefault="006C2BF4"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pcDNA3.1</w:t>
            </w:r>
          </w:p>
          <w:p w14:paraId="1B38ECC6" w14:textId="4E9B6252" w:rsidR="006C2BF4" w:rsidRPr="00B666B7" w:rsidRDefault="006C2BF4"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pGAD</w:t>
            </w:r>
          </w:p>
          <w:p w14:paraId="3B5420DA" w14:textId="62C081E4" w:rsidR="006C2BF4" w:rsidRPr="00B666B7" w:rsidRDefault="006C2BF4"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pCS2</w:t>
            </w:r>
          </w:p>
          <w:p w14:paraId="6CBAE8BC" w14:textId="3001E426"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pcDNA6.2</w:t>
            </w:r>
          </w:p>
          <w:p w14:paraId="597F6A62"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pQE30</w:t>
            </w:r>
          </w:p>
          <w:p w14:paraId="082115A2"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pGEX6P1</w:t>
            </w:r>
          </w:p>
          <w:p w14:paraId="7847AE22"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pET14b</w:t>
            </w:r>
          </w:p>
          <w:p w14:paraId="70F036B9"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pENTR221</w:t>
            </w:r>
          </w:p>
          <w:p w14:paraId="4A705875"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pDONR223</w:t>
            </w:r>
          </w:p>
          <w:p w14:paraId="52FE6714"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pEGFPN1</w:t>
            </w:r>
          </w:p>
          <w:p w14:paraId="04C55DA9"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pOG44</w:t>
            </w:r>
          </w:p>
          <w:p w14:paraId="22A6C562" w14:textId="7F0157AE"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p3xFLAG</w:t>
            </w:r>
          </w:p>
          <w:p w14:paraId="72EF01C9" w14:textId="63C45514"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pCDNA5</w:t>
            </w:r>
          </w:p>
          <w:p w14:paraId="56247D45"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pUC57-Kan</w:t>
            </w:r>
          </w:p>
          <w:p w14:paraId="50E6A6A4"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pUHD</w:t>
            </w:r>
          </w:p>
          <w:p w14:paraId="3B93D4F8"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pGIPZ</w:t>
            </w:r>
          </w:p>
          <w:p w14:paraId="315DFD72" w14:textId="64B65B40"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pTRE</w:t>
            </w:r>
          </w:p>
          <w:p w14:paraId="7DD0BF99"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pLKO.1</w:t>
            </w:r>
          </w:p>
          <w:p w14:paraId="33773EF5"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pX330-U6-Chimeric_BB-CBh-hSpCas9</w:t>
            </w:r>
          </w:p>
          <w:p w14:paraId="00B70A09"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pUHD-SB-mAID/Hyg</w:t>
            </w:r>
          </w:p>
          <w:p w14:paraId="0908A442" w14:textId="33D3CD95"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pEGFP</w:t>
            </w:r>
          </w:p>
          <w:p w14:paraId="23A7E6A6" w14:textId="7023C213"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pSBbi</w:t>
            </w:r>
          </w:p>
          <w:p w14:paraId="7B483D17" w14:textId="647014F3"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pCMV</w:t>
            </w:r>
          </w:p>
          <w:p w14:paraId="01E1802B"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pmScarlet_C1</w:t>
            </w:r>
          </w:p>
          <w:p w14:paraId="42FEA639"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pN1</w:t>
            </w:r>
          </w:p>
          <w:p w14:paraId="3E3B9FD1" w14:textId="77777777"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lastRenderedPageBreak/>
              <w:t>SMX Dest</w:t>
            </w:r>
          </w:p>
          <w:p w14:paraId="5D5A8D1C" w14:textId="106EEDDE" w:rsidR="006C2BF4" w:rsidRPr="00B666B7" w:rsidRDefault="006C2BF4" w:rsidP="006C2BF4">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pBI-MCS-EGFP</w:t>
            </w:r>
          </w:p>
          <w:p w14:paraId="74A46BB5"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3F61ED2B" w14:textId="77777777" w:rsidR="00630A44" w:rsidRPr="00B666B7" w:rsidRDefault="00630A44" w:rsidP="00630A44">
            <w:pPr>
              <w:pStyle w:val="ListParagraph"/>
              <w:numPr>
                <w:ilvl w:val="0"/>
                <w:numId w:val="3"/>
              </w:numPr>
            </w:pPr>
            <w:r w:rsidRPr="00B666B7">
              <w:t>Tir1, hSOCS2, Skp2, Cul1, beta-TrCP, Fbw2, Skp1, TCEB1, CUL4B, KLHL22, TCEB2, CUL4A, KLHL21, DTL, CUL2, CUL3, CUL4A, DDB1, FBXW4, BTRC, FBXW7, Trim32, Trim25, Siva, Trim32, Trim11, Roc1, hParkin, Smurf2, RNF8, TRIM21, UBR5, RNF168, RNF40: Ubiquitin ligase</w:t>
            </w:r>
          </w:p>
          <w:p w14:paraId="2AD45208" w14:textId="77777777" w:rsidR="00630A44" w:rsidRPr="00B666B7" w:rsidRDefault="00630A44" w:rsidP="00630A44">
            <w:pPr>
              <w:pStyle w:val="ListParagraph"/>
              <w:numPr>
                <w:ilvl w:val="0"/>
                <w:numId w:val="3"/>
              </w:numPr>
            </w:pPr>
            <w:r w:rsidRPr="00B666B7">
              <w:t>E2-25K, UBE2C, UbcH5c, Uev1B, Ube2Z, Ube2W, Ube2V3, Ube2V2, Ube2V1, Ube2U, Ube2T, Ube2S, Ube2R1, Ube2N1, Ube2M, Ube2L6, Ube2L3, Ube2K, Ube2I, Ube2H, Ube2G2, Ube2G, Ube2F, Ube2E3, Ube2E2, Ube2D3, Ube2D3, Ube2D2, Ube2D1, Ube2C, Ube2B, Tsg101, mE2-C: Ubiquitin conjugating enzyme</w:t>
            </w:r>
          </w:p>
          <w:p w14:paraId="2E5BB45B" w14:textId="77777777" w:rsidR="00630A44" w:rsidRPr="00B666B7" w:rsidRDefault="00630A44" w:rsidP="00630A44">
            <w:pPr>
              <w:pStyle w:val="ListParagraph"/>
              <w:numPr>
                <w:ilvl w:val="0"/>
                <w:numId w:val="3"/>
              </w:numPr>
            </w:pPr>
            <w:r w:rsidRPr="00B666B7">
              <w:t>hRad23b, p62, UBXD2, CUEDC2:  ubiquitin binding protein</w:t>
            </w:r>
          </w:p>
          <w:p w14:paraId="0F22CA6C" w14:textId="77777777" w:rsidR="00630A44" w:rsidRPr="00B666B7" w:rsidRDefault="00630A44" w:rsidP="00630A44">
            <w:pPr>
              <w:pStyle w:val="ListParagraph"/>
              <w:numPr>
                <w:ilvl w:val="0"/>
                <w:numId w:val="3"/>
              </w:numPr>
            </w:pPr>
            <w:r w:rsidRPr="00B666B7">
              <w:t>BRCA1: tumor suppressor</w:t>
            </w:r>
          </w:p>
          <w:p w14:paraId="44BC5006" w14:textId="77777777" w:rsidR="00630A44" w:rsidRPr="00B666B7" w:rsidRDefault="00630A44" w:rsidP="00630A44">
            <w:pPr>
              <w:pStyle w:val="ListParagraph"/>
              <w:numPr>
                <w:ilvl w:val="0"/>
                <w:numId w:val="3"/>
              </w:numPr>
            </w:pPr>
            <w:r w:rsidRPr="00B666B7">
              <w:t>Uba1: ubiquitin activating enzyme</w:t>
            </w:r>
          </w:p>
          <w:p w14:paraId="0756D844" w14:textId="77777777" w:rsidR="00630A44" w:rsidRPr="00B666B7" w:rsidRDefault="00630A44" w:rsidP="00630A44">
            <w:pPr>
              <w:pStyle w:val="ListParagraph"/>
              <w:numPr>
                <w:ilvl w:val="0"/>
                <w:numId w:val="3"/>
              </w:numPr>
            </w:pPr>
            <w:r w:rsidRPr="00B666B7">
              <w:t>E2F1, p53: transcription factor</w:t>
            </w:r>
          </w:p>
          <w:p w14:paraId="29B35344" w14:textId="77777777" w:rsidR="00630A44" w:rsidRPr="00B666B7" w:rsidRDefault="00630A44" w:rsidP="00630A44">
            <w:pPr>
              <w:pStyle w:val="ListParagraph"/>
              <w:numPr>
                <w:ilvl w:val="0"/>
                <w:numId w:val="3"/>
              </w:numPr>
            </w:pPr>
            <w:r w:rsidRPr="00B666B7">
              <w:t>tTA-BFP: tetracycline-regulated transactivator -blue fluorescent protein fusion</w:t>
            </w:r>
          </w:p>
          <w:p w14:paraId="5F8E11C5" w14:textId="77777777" w:rsidR="00630A44" w:rsidRPr="00B666B7" w:rsidRDefault="00630A44" w:rsidP="00630A44">
            <w:pPr>
              <w:pStyle w:val="ListParagraph"/>
              <w:numPr>
                <w:ilvl w:val="0"/>
                <w:numId w:val="3"/>
              </w:numPr>
            </w:pPr>
            <w:r w:rsidRPr="00B666B7">
              <w:t>SENP6, SENP5: sumo protease</w:t>
            </w:r>
          </w:p>
          <w:p w14:paraId="684CAA00" w14:textId="77777777" w:rsidR="00630A44" w:rsidRPr="00B666B7" w:rsidRDefault="00630A44" w:rsidP="00630A44">
            <w:pPr>
              <w:pStyle w:val="ListParagraph"/>
              <w:numPr>
                <w:ilvl w:val="0"/>
                <w:numId w:val="3"/>
              </w:numPr>
            </w:pPr>
            <w:r w:rsidRPr="00B666B7">
              <w:t>MAD1L1: SAC component</w:t>
            </w:r>
          </w:p>
          <w:p w14:paraId="6022B05E" w14:textId="77777777" w:rsidR="00630A44" w:rsidRPr="00B666B7" w:rsidRDefault="00630A44" w:rsidP="00630A44">
            <w:pPr>
              <w:pStyle w:val="ListParagraph"/>
              <w:numPr>
                <w:ilvl w:val="0"/>
                <w:numId w:val="3"/>
              </w:numPr>
            </w:pPr>
            <w:r w:rsidRPr="00B666B7">
              <w:t>SB100X: Sleeping Beauty transposase</w:t>
            </w:r>
          </w:p>
          <w:p w14:paraId="2DD4F558" w14:textId="77777777" w:rsidR="00630A44" w:rsidRPr="00B666B7" w:rsidRDefault="00630A44" w:rsidP="00630A44">
            <w:pPr>
              <w:pStyle w:val="ListParagraph"/>
              <w:numPr>
                <w:ilvl w:val="0"/>
                <w:numId w:val="3"/>
              </w:numPr>
            </w:pPr>
            <w:r w:rsidRPr="00B666B7">
              <w:t>p31 Comet: spindle checkpoint antagonist</w:t>
            </w:r>
          </w:p>
          <w:p w14:paraId="5DD4F9B9" w14:textId="77777777" w:rsidR="00630A44" w:rsidRPr="00B666B7" w:rsidRDefault="00630A44" w:rsidP="00630A44">
            <w:pPr>
              <w:pStyle w:val="ListParagraph"/>
              <w:numPr>
                <w:ilvl w:val="0"/>
                <w:numId w:val="3"/>
              </w:numPr>
            </w:pPr>
            <w:r w:rsidRPr="00B666B7">
              <w:t>Skp2 shRNA, Fzr1 shRNA, Cdc20 shRNA, MAD2L1BP shRNA, USP37 shRNA, USP29 shRNA, pRb shRNA, p16 shRNA, MAD2L1 shRNA: RNAi</w:t>
            </w:r>
          </w:p>
          <w:p w14:paraId="4E7D165B" w14:textId="77777777" w:rsidR="00630A44" w:rsidRPr="00B666B7" w:rsidRDefault="00630A44" w:rsidP="00630A44">
            <w:pPr>
              <w:pStyle w:val="ListParagraph"/>
              <w:numPr>
                <w:ilvl w:val="0"/>
                <w:numId w:val="3"/>
              </w:numPr>
            </w:pPr>
            <w:r w:rsidRPr="00B666B7">
              <w:t>Geminin: Replication inhibitor</w:t>
            </w:r>
          </w:p>
          <w:p w14:paraId="2FCF8D55" w14:textId="77777777" w:rsidR="00630A44" w:rsidRPr="00B666B7" w:rsidRDefault="00630A44" w:rsidP="00630A44">
            <w:pPr>
              <w:pStyle w:val="ListParagraph"/>
              <w:numPr>
                <w:ilvl w:val="0"/>
                <w:numId w:val="3"/>
              </w:numPr>
            </w:pPr>
            <w:r w:rsidRPr="00B666B7">
              <w:t>PCNA, Claspin, MAD2L2, CDC6, FANCI, CDT1, TIMELESS, TIPINL: replication factor</w:t>
            </w:r>
          </w:p>
          <w:p w14:paraId="486DBB6A" w14:textId="77777777" w:rsidR="00630A44" w:rsidRPr="00B666B7" w:rsidRDefault="00630A44" w:rsidP="00630A44">
            <w:pPr>
              <w:pStyle w:val="ListParagraph"/>
              <w:numPr>
                <w:ilvl w:val="0"/>
                <w:numId w:val="3"/>
              </w:numPr>
            </w:pPr>
            <w:r w:rsidRPr="00B666B7">
              <w:t>Cre: recombinase</w:t>
            </w:r>
          </w:p>
          <w:p w14:paraId="34BB9A90" w14:textId="77777777" w:rsidR="00630A44" w:rsidRPr="00B666B7" w:rsidRDefault="00630A44" w:rsidP="00630A44">
            <w:pPr>
              <w:pStyle w:val="ListParagraph"/>
              <w:numPr>
                <w:ilvl w:val="0"/>
                <w:numId w:val="3"/>
              </w:numPr>
            </w:pPr>
            <w:r w:rsidRPr="00B666B7">
              <w:t>Ubiquitin, Fat10: Protein modifier</w:t>
            </w:r>
          </w:p>
          <w:p w14:paraId="1C2563FA" w14:textId="77777777" w:rsidR="00630A44" w:rsidRPr="00B666B7" w:rsidRDefault="00630A44" w:rsidP="00630A44">
            <w:pPr>
              <w:pStyle w:val="ListParagraph"/>
              <w:numPr>
                <w:ilvl w:val="0"/>
                <w:numId w:val="3"/>
              </w:numPr>
            </w:pPr>
            <w:r w:rsidRPr="00B666B7">
              <w:t>TEV protease: Protease</w:t>
            </w:r>
          </w:p>
          <w:p w14:paraId="6179233E" w14:textId="77777777" w:rsidR="00630A44" w:rsidRPr="00B666B7" w:rsidRDefault="00630A44" w:rsidP="00630A44">
            <w:pPr>
              <w:pStyle w:val="ListParagraph"/>
              <w:numPr>
                <w:ilvl w:val="0"/>
                <w:numId w:val="3"/>
              </w:numPr>
            </w:pPr>
            <w:r w:rsidRPr="00B666B7">
              <w:t>hPds1: Protease inhibitor</w:t>
            </w:r>
          </w:p>
          <w:p w14:paraId="7F49EEEA" w14:textId="77777777" w:rsidR="00630A44" w:rsidRPr="00B666B7" w:rsidRDefault="00630A44" w:rsidP="00630A44">
            <w:pPr>
              <w:pStyle w:val="ListParagraph"/>
              <w:numPr>
                <w:ilvl w:val="0"/>
                <w:numId w:val="3"/>
              </w:numPr>
            </w:pPr>
            <w:r w:rsidRPr="00B666B7">
              <w:t>GFP: Protein marker/flourescent protein</w:t>
            </w:r>
          </w:p>
          <w:p w14:paraId="525F8EB4" w14:textId="77777777" w:rsidR="00630A44" w:rsidRPr="00B666B7" w:rsidRDefault="00630A44" w:rsidP="00630A44">
            <w:pPr>
              <w:pStyle w:val="ListParagraph"/>
              <w:numPr>
                <w:ilvl w:val="0"/>
                <w:numId w:val="3"/>
              </w:numPr>
            </w:pPr>
            <w:r w:rsidRPr="00B666B7">
              <w:t>PPP6C, SAPS1: Phosphatase component</w:t>
            </w:r>
          </w:p>
          <w:p w14:paraId="36F2676F" w14:textId="77777777" w:rsidR="00630A44" w:rsidRPr="00B666B7" w:rsidRDefault="00630A44" w:rsidP="00630A44">
            <w:pPr>
              <w:pStyle w:val="ListParagraph"/>
              <w:numPr>
                <w:ilvl w:val="0"/>
                <w:numId w:val="3"/>
              </w:numPr>
            </w:pPr>
            <w:r w:rsidRPr="00B666B7">
              <w:t>CDC25A, CDC25A: phosphatase</w:t>
            </w:r>
          </w:p>
          <w:p w14:paraId="0C76D136" w14:textId="77777777" w:rsidR="00630A44" w:rsidRPr="00B666B7" w:rsidRDefault="00630A44" w:rsidP="00630A44">
            <w:pPr>
              <w:pStyle w:val="ListParagraph"/>
              <w:numPr>
                <w:ilvl w:val="0"/>
                <w:numId w:val="3"/>
              </w:numPr>
            </w:pPr>
            <w:r w:rsidRPr="00B666B7">
              <w:t>APEX2: Peroxidase</w:t>
            </w:r>
          </w:p>
          <w:p w14:paraId="4544CDD2" w14:textId="77777777" w:rsidR="00630A44" w:rsidRPr="00B666B7" w:rsidRDefault="00630A44" w:rsidP="00630A44">
            <w:pPr>
              <w:pStyle w:val="ListParagraph"/>
              <w:numPr>
                <w:ilvl w:val="0"/>
                <w:numId w:val="3"/>
              </w:numPr>
            </w:pPr>
            <w:r w:rsidRPr="00B666B7">
              <w:t xml:space="preserve">kRASG12B, BRAFV600E: Oncogenic GTPAse, </w:t>
            </w:r>
          </w:p>
          <w:p w14:paraId="7B98DCE2" w14:textId="77777777" w:rsidR="00630A44" w:rsidRPr="00B666B7" w:rsidRDefault="00630A44" w:rsidP="00630A44">
            <w:pPr>
              <w:pStyle w:val="ListParagraph"/>
              <w:numPr>
                <w:ilvl w:val="0"/>
                <w:numId w:val="3"/>
              </w:numPr>
            </w:pPr>
            <w:r w:rsidRPr="00B666B7">
              <w:t>Cas9, RNASE H1: nuclease</w:t>
            </w:r>
          </w:p>
          <w:p w14:paraId="325EC403" w14:textId="77777777" w:rsidR="00630A44" w:rsidRPr="00B666B7" w:rsidRDefault="00630A44" w:rsidP="00630A44">
            <w:pPr>
              <w:pStyle w:val="ListParagraph"/>
              <w:numPr>
                <w:ilvl w:val="0"/>
                <w:numId w:val="3"/>
              </w:numPr>
            </w:pPr>
            <w:r w:rsidRPr="00B666B7">
              <w:t>POM121, LBR-1TM, NUP153, LAP2b, Lamin B1: Nuclear envelope protein</w:t>
            </w:r>
          </w:p>
          <w:p w14:paraId="78926EF1" w14:textId="77777777" w:rsidR="00630A44" w:rsidRPr="00B666B7" w:rsidRDefault="00630A44" w:rsidP="00630A44">
            <w:pPr>
              <w:pStyle w:val="ListParagraph"/>
              <w:numPr>
                <w:ilvl w:val="0"/>
                <w:numId w:val="3"/>
              </w:numPr>
            </w:pPr>
            <w:r w:rsidRPr="00B666B7">
              <w:t>WDR57, WDR48, WDR42A, TPX2, TOPBP1, CLSPN: Molecular scaffold</w:t>
            </w:r>
          </w:p>
          <w:p w14:paraId="24B71B2C" w14:textId="77777777" w:rsidR="00630A44" w:rsidRPr="00B666B7" w:rsidRDefault="00630A44" w:rsidP="00630A44">
            <w:pPr>
              <w:pStyle w:val="ListParagraph"/>
              <w:numPr>
                <w:ilvl w:val="0"/>
                <w:numId w:val="3"/>
              </w:numPr>
            </w:pPr>
            <w:r w:rsidRPr="00B666B7">
              <w:t>STK6, Plk1, Plk2, Plk3, Nek2a, Nek2a, Aurora A: Mitotic kinase</w:t>
            </w:r>
          </w:p>
          <w:p w14:paraId="1F9A3822" w14:textId="77777777" w:rsidR="00630A44" w:rsidRPr="00B666B7" w:rsidRDefault="00630A44" w:rsidP="00630A44">
            <w:pPr>
              <w:pStyle w:val="ListParagraph"/>
              <w:numPr>
                <w:ilvl w:val="0"/>
                <w:numId w:val="3"/>
              </w:numPr>
            </w:pPr>
            <w:r w:rsidRPr="00B666B7">
              <w:t>KIF11, KIF20a, KIF22, KIF2C, KIF23, KIF18A, KIF2A, KIF20B, KIFC1, KIF14: Microtubule motor</w:t>
            </w:r>
          </w:p>
          <w:p w14:paraId="7A683F53" w14:textId="77777777" w:rsidR="00630A44" w:rsidRPr="00B666B7" w:rsidRDefault="00630A44" w:rsidP="00630A44">
            <w:pPr>
              <w:pStyle w:val="ListParagraph"/>
              <w:numPr>
                <w:ilvl w:val="0"/>
                <w:numId w:val="3"/>
              </w:numPr>
            </w:pPr>
            <w:r w:rsidRPr="00B666B7">
              <w:t>alpha-tubulin: Microtubule subunit</w:t>
            </w:r>
          </w:p>
          <w:p w14:paraId="0C523E3A" w14:textId="77777777" w:rsidR="00630A44" w:rsidRPr="00B666B7" w:rsidRDefault="00630A44" w:rsidP="00630A44">
            <w:pPr>
              <w:pStyle w:val="ListParagraph"/>
              <w:numPr>
                <w:ilvl w:val="0"/>
                <w:numId w:val="3"/>
              </w:numPr>
            </w:pPr>
            <w:r w:rsidRPr="00B666B7">
              <w:t>SETD8: Methyltransferase</w:t>
            </w:r>
          </w:p>
          <w:p w14:paraId="4A2A0046" w14:textId="77777777" w:rsidR="00630A44" w:rsidRPr="00B666B7" w:rsidRDefault="00630A44" w:rsidP="00630A44">
            <w:pPr>
              <w:pStyle w:val="ListParagraph"/>
              <w:numPr>
                <w:ilvl w:val="0"/>
                <w:numId w:val="3"/>
              </w:numPr>
            </w:pPr>
            <w:r w:rsidRPr="00B666B7">
              <w:t>hMOBKL1A, hMOBK1B: Lats Kinase subunit</w:t>
            </w:r>
          </w:p>
          <w:p w14:paraId="48596907" w14:textId="77777777" w:rsidR="00630A44" w:rsidRPr="00B666B7" w:rsidRDefault="00630A44" w:rsidP="00630A44">
            <w:pPr>
              <w:pStyle w:val="ListParagraph"/>
              <w:numPr>
                <w:ilvl w:val="0"/>
                <w:numId w:val="3"/>
              </w:numPr>
            </w:pPr>
            <w:r w:rsidRPr="00B666B7">
              <w:lastRenderedPageBreak/>
              <w:t>Ska1, Ska2: Kinetochore component</w:t>
            </w:r>
          </w:p>
          <w:p w14:paraId="291F0517" w14:textId="77777777" w:rsidR="00630A44" w:rsidRPr="00B666B7" w:rsidRDefault="00630A44" w:rsidP="00630A44">
            <w:pPr>
              <w:pStyle w:val="ListParagraph"/>
              <w:numPr>
                <w:ilvl w:val="0"/>
                <w:numId w:val="3"/>
              </w:numPr>
            </w:pPr>
            <w:r w:rsidRPr="00B666B7">
              <w:t>CDK5R1, DBF4: Kinase subunit</w:t>
            </w:r>
          </w:p>
          <w:p w14:paraId="26130B24" w14:textId="77777777" w:rsidR="00630A44" w:rsidRPr="00B666B7" w:rsidRDefault="00630A44" w:rsidP="00630A44">
            <w:pPr>
              <w:pStyle w:val="ListParagraph"/>
              <w:numPr>
                <w:ilvl w:val="0"/>
                <w:numId w:val="3"/>
              </w:numPr>
            </w:pPr>
            <w:r w:rsidRPr="00B666B7">
              <w:t xml:space="preserve">MAP4K1, LATS1, hSTK4/MST1, hSTK3, hMAP2K3, hCDC2, Chk1, CDC2, STK3, CHEK2, NEK9, STK38, TTK, CDC7, CDK5, WEE1, ATR: Kinase </w:t>
            </w:r>
          </w:p>
          <w:p w14:paraId="439F1801" w14:textId="77777777" w:rsidR="00630A44" w:rsidRPr="00B666B7" w:rsidRDefault="00630A44" w:rsidP="00630A44">
            <w:pPr>
              <w:pStyle w:val="ListParagraph"/>
              <w:numPr>
                <w:ilvl w:val="0"/>
                <w:numId w:val="3"/>
              </w:numPr>
            </w:pPr>
            <w:r w:rsidRPr="00B666B7">
              <w:t>FEN1: DNA polymerase</w:t>
            </w:r>
          </w:p>
          <w:p w14:paraId="4968B37B" w14:textId="77777777" w:rsidR="00630A44" w:rsidRPr="00B666B7" w:rsidRDefault="00630A44" w:rsidP="00630A44">
            <w:pPr>
              <w:pStyle w:val="ListParagraph"/>
              <w:numPr>
                <w:ilvl w:val="0"/>
                <w:numId w:val="3"/>
              </w:numPr>
            </w:pPr>
            <w:r w:rsidRPr="00B666B7">
              <w:t>DP1: E2F partner</w:t>
            </w:r>
          </w:p>
          <w:p w14:paraId="50BA5CB6" w14:textId="77777777" w:rsidR="00630A44" w:rsidRPr="00B666B7" w:rsidRDefault="00630A44" w:rsidP="00630A44">
            <w:pPr>
              <w:pStyle w:val="ListParagraph"/>
              <w:numPr>
                <w:ilvl w:val="0"/>
                <w:numId w:val="3"/>
              </w:numPr>
            </w:pPr>
            <w:r w:rsidRPr="00B666B7">
              <w:t>Luciferase: generation of luminescence</w:t>
            </w:r>
          </w:p>
          <w:p w14:paraId="18838298" w14:textId="2F386AD2" w:rsidR="00630A44" w:rsidRPr="00B666B7" w:rsidRDefault="00630A44" w:rsidP="00630A44">
            <w:pPr>
              <w:pStyle w:val="ListParagraph"/>
              <w:numPr>
                <w:ilvl w:val="0"/>
                <w:numId w:val="3"/>
              </w:numPr>
            </w:pPr>
            <w:r w:rsidRPr="00B666B7">
              <w:t>Auxin-inducible degron: hormone-regulated degron to allow regulated destruction of target proteins</w:t>
            </w:r>
          </w:p>
          <w:p w14:paraId="0835B7D8" w14:textId="77777777" w:rsidR="00630A44" w:rsidRPr="00B666B7" w:rsidRDefault="00630A44" w:rsidP="00630A44">
            <w:pPr>
              <w:pStyle w:val="ListParagraph"/>
              <w:numPr>
                <w:ilvl w:val="0"/>
                <w:numId w:val="3"/>
              </w:numPr>
            </w:pPr>
            <w:r w:rsidRPr="00B666B7">
              <w:t>CENPB:  DNA binding domain only</w:t>
            </w:r>
          </w:p>
          <w:p w14:paraId="0FDA9CE8" w14:textId="77777777" w:rsidR="00630A44" w:rsidRPr="00B666B7" w:rsidRDefault="00630A44" w:rsidP="00630A44">
            <w:pPr>
              <w:pStyle w:val="ListParagraph"/>
              <w:numPr>
                <w:ilvl w:val="0"/>
                <w:numId w:val="3"/>
              </w:numPr>
            </w:pPr>
            <w:r w:rsidRPr="00B666B7">
              <w:t>TetR: DNA binding protein</w:t>
            </w:r>
          </w:p>
          <w:p w14:paraId="50C2360A" w14:textId="77777777" w:rsidR="00630A44" w:rsidRPr="00B666B7" w:rsidRDefault="00630A44" w:rsidP="00630A44">
            <w:pPr>
              <w:pStyle w:val="ListParagraph"/>
              <w:numPr>
                <w:ilvl w:val="0"/>
                <w:numId w:val="3"/>
              </w:numPr>
            </w:pPr>
            <w:r w:rsidRPr="00B666B7">
              <w:t>ATM: DNA damage kinase</w:t>
            </w:r>
          </w:p>
          <w:p w14:paraId="459FFB98" w14:textId="77777777" w:rsidR="00630A44" w:rsidRPr="00B666B7" w:rsidRDefault="00630A44" w:rsidP="00630A44">
            <w:pPr>
              <w:pStyle w:val="ListParagraph"/>
              <w:numPr>
                <w:ilvl w:val="0"/>
                <w:numId w:val="3"/>
              </w:numPr>
            </w:pPr>
            <w:r w:rsidRPr="00B666B7">
              <w:t>FANCD2: DNA damage response protein</w:t>
            </w:r>
          </w:p>
          <w:p w14:paraId="2583C785" w14:textId="77777777" w:rsidR="00630A44" w:rsidRPr="00B666B7" w:rsidRDefault="00630A44" w:rsidP="00630A44">
            <w:pPr>
              <w:pStyle w:val="ListParagraph"/>
              <w:numPr>
                <w:ilvl w:val="0"/>
                <w:numId w:val="3"/>
              </w:numPr>
            </w:pPr>
            <w:r w:rsidRPr="00B666B7">
              <w:t>USP50, USP38, USP11, USP37, USP50, USP46, USP44, USP37, USP30, USP2, USP15, USP11, USP30, USP2, USP9x, USP29, ZA20D1, USP1, USP26, USP29: Deubiquitinating enzyme</w:t>
            </w:r>
          </w:p>
          <w:p w14:paraId="4B89EFDD" w14:textId="77777777" w:rsidR="00630A44" w:rsidRPr="00B666B7" w:rsidRDefault="00630A44" w:rsidP="00630A44">
            <w:pPr>
              <w:pStyle w:val="ListParagraph"/>
              <w:numPr>
                <w:ilvl w:val="0"/>
                <w:numId w:val="3"/>
              </w:numPr>
            </w:pPr>
            <w:r w:rsidRPr="00B666B7">
              <w:t>p27, p21, Cyclin B1, Cyclin A1, Cyclin B1, Cyclin B1, Cyclin E1, Cyclin dependent kinase inhibitor</w:t>
            </w:r>
          </w:p>
          <w:p w14:paraId="05C3D41F" w14:textId="77777777" w:rsidR="00630A44" w:rsidRPr="00B666B7" w:rsidRDefault="00630A44" w:rsidP="00630A44">
            <w:pPr>
              <w:pStyle w:val="ListParagraph"/>
              <w:numPr>
                <w:ilvl w:val="0"/>
                <w:numId w:val="3"/>
              </w:numPr>
            </w:pPr>
            <w:r w:rsidRPr="00B666B7">
              <w:t xml:space="preserve">USP37 gRNA, MADL1BP gRNA, KIF20A gRNA, TP53 gRNA, CRISPR editing </w:t>
            </w:r>
          </w:p>
          <w:p w14:paraId="44AD4CC7" w14:textId="77777777" w:rsidR="00630A44" w:rsidRPr="00B666B7" w:rsidRDefault="00630A44" w:rsidP="00630A44">
            <w:pPr>
              <w:pStyle w:val="ListParagraph"/>
              <w:numPr>
                <w:ilvl w:val="0"/>
                <w:numId w:val="3"/>
              </w:numPr>
            </w:pPr>
            <w:r w:rsidRPr="00B666B7">
              <w:t>Centrin2: Centrosomal protien</w:t>
            </w:r>
          </w:p>
          <w:p w14:paraId="47674BE1" w14:textId="77777777" w:rsidR="00630A44" w:rsidRPr="00B666B7" w:rsidRDefault="00630A44" w:rsidP="00630A44">
            <w:pPr>
              <w:pStyle w:val="ListParagraph"/>
              <w:numPr>
                <w:ilvl w:val="0"/>
                <w:numId w:val="3"/>
              </w:numPr>
            </w:pPr>
            <w:r w:rsidRPr="00B666B7">
              <w:t>SSRP1: Chaperone</w:t>
            </w:r>
          </w:p>
          <w:p w14:paraId="60D6CB8E" w14:textId="77777777" w:rsidR="00630A44" w:rsidRPr="00B666B7" w:rsidRDefault="00630A44" w:rsidP="00630A44">
            <w:pPr>
              <w:pStyle w:val="ListParagraph"/>
              <w:numPr>
                <w:ilvl w:val="0"/>
                <w:numId w:val="3"/>
              </w:numPr>
            </w:pPr>
            <w:r w:rsidRPr="00B666B7">
              <w:t>Histone H2B: Chromatin scaffold</w:t>
            </w:r>
          </w:p>
          <w:p w14:paraId="2B4BF81B" w14:textId="77777777" w:rsidR="00630A44" w:rsidRPr="00B666B7" w:rsidRDefault="00630A44" w:rsidP="00630A44">
            <w:pPr>
              <w:pStyle w:val="ListParagraph"/>
              <w:numPr>
                <w:ilvl w:val="0"/>
                <w:numId w:val="3"/>
              </w:numPr>
            </w:pPr>
            <w:r w:rsidRPr="00B666B7">
              <w:t>PHIP, BRD9: Bromo-domain containing protein</w:t>
            </w:r>
          </w:p>
          <w:p w14:paraId="1C79DE68" w14:textId="77777777" w:rsidR="00630A44" w:rsidRPr="00B666B7" w:rsidRDefault="00630A44" w:rsidP="00630A44">
            <w:pPr>
              <w:pStyle w:val="ListParagraph"/>
              <w:numPr>
                <w:ilvl w:val="0"/>
                <w:numId w:val="3"/>
              </w:numPr>
            </w:pPr>
            <w:r w:rsidRPr="00B666B7">
              <w:t>Aurora A: APC3 (Cdc27), ANAPC5, Cdh1, Cdc20, APC8, APC5, APC10, APC1, APC7, APC6, APC subunit</w:t>
            </w:r>
          </w:p>
          <w:p w14:paraId="0A55F0E9" w14:textId="77777777" w:rsidR="00630A44" w:rsidRPr="00B666B7" w:rsidRDefault="00630A44" w:rsidP="00630A44">
            <w:pPr>
              <w:pStyle w:val="ListParagraph"/>
              <w:numPr>
                <w:ilvl w:val="0"/>
                <w:numId w:val="3"/>
              </w:numPr>
            </w:pPr>
            <w:r w:rsidRPr="00B666B7">
              <w:t xml:space="preserve">hEmi1, xEmi2, Mad2, BubR1: APC inhibitor/SAC effector, </w:t>
            </w:r>
          </w:p>
          <w:p w14:paraId="1E07C5CE" w14:textId="77777777" w:rsidR="00630A44" w:rsidRPr="00B666B7" w:rsidRDefault="00630A44" w:rsidP="00630A44">
            <w:pPr>
              <w:pStyle w:val="ListParagraph"/>
              <w:numPr>
                <w:ilvl w:val="0"/>
                <w:numId w:val="3"/>
              </w:numPr>
            </w:pPr>
            <w:r w:rsidRPr="00B666B7">
              <w:t>hLIVIN, BclXl, Bcl2: anti-apopototic protein</w:t>
            </w:r>
          </w:p>
          <w:p w14:paraId="5B3F2896" w14:textId="3D784BC4" w:rsidR="006F1BA0" w:rsidRPr="00B666B7" w:rsidRDefault="00630A44" w:rsidP="00CD59C8">
            <w:pPr>
              <w:pStyle w:val="ListParagraph"/>
              <w:numPr>
                <w:ilvl w:val="0"/>
                <w:numId w:val="4"/>
              </w:numPr>
              <w:suppressAutoHyphens/>
              <w:spacing w:after="115"/>
              <w:rPr>
                <w:sz w:val="22"/>
                <w:szCs w:val="22"/>
              </w:rPr>
            </w:pPr>
            <w:r w:rsidRPr="00B666B7">
              <w:t>TRIP13: AAA-ATPase</w:t>
            </w:r>
          </w:p>
          <w:p w14:paraId="62C50506" w14:textId="48AA7849" w:rsidR="00F1637C" w:rsidRPr="00B666B7" w:rsidRDefault="00F1637C" w:rsidP="00630A44">
            <w:pPr>
              <w:pStyle w:val="ListParagraph"/>
              <w:suppressAutoHyphens/>
              <w:spacing w:after="115"/>
              <w:rPr>
                <w:sz w:val="22"/>
                <w:szCs w:val="22"/>
              </w:rPr>
            </w:pPr>
          </w:p>
        </w:tc>
      </w:tr>
      <w:tr w:rsidR="00B666B7" w:rsidRPr="00B666B7" w14:paraId="363F4925" w14:textId="77777777" w:rsidTr="00434CE6">
        <w:tc>
          <w:tcPr>
            <w:tcW w:w="1777" w:type="dxa"/>
            <w:tcBorders>
              <w:left w:val="single" w:sz="4" w:space="0" w:color="000000"/>
              <w:right w:val="single" w:sz="4" w:space="0" w:color="000000"/>
            </w:tcBorders>
          </w:tcPr>
          <w:p w14:paraId="38CE1D62" w14:textId="77777777" w:rsidR="00F1637C" w:rsidRPr="00B666B7" w:rsidRDefault="00F1637C" w:rsidP="00434CE6">
            <w:pPr>
              <w:rPr>
                <w:sz w:val="22"/>
                <w:szCs w:val="22"/>
              </w:rPr>
            </w:pPr>
            <w:r w:rsidRPr="00B666B7">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5649FECF"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6FC12C9A" w14:textId="77777777" w:rsidR="00F1637C" w:rsidRPr="00B666B7" w:rsidRDefault="00F1637C" w:rsidP="00434CE6">
            <w:pPr>
              <w:widowControl w:val="0"/>
              <w:suppressAutoHyphens/>
              <w:spacing w:after="115"/>
              <w:rPr>
                <w:rFonts w:eastAsia="Noto Serif CJK SC"/>
                <w:sz w:val="22"/>
                <w:szCs w:val="22"/>
                <w:lang w:eastAsia="zh-CN" w:bidi="hi-IN"/>
              </w:rPr>
            </w:pPr>
          </w:p>
          <w:p w14:paraId="55EB23CA" w14:textId="219100DB" w:rsidR="001446E0" w:rsidRPr="00B666B7" w:rsidRDefault="001446E0" w:rsidP="00C455DC">
            <w:pPr>
              <w:numPr>
                <w:ilvl w:val="0"/>
                <w:numId w:val="26"/>
              </w:numPr>
            </w:pPr>
            <w:r w:rsidRPr="00B666B7">
              <w:t>Please expand spill procedures to discuss what will happen if a spill occurs in the core facility.</w:t>
            </w:r>
          </w:p>
          <w:p w14:paraId="252B7090" w14:textId="752CCD62" w:rsidR="001446E0" w:rsidRPr="00B666B7" w:rsidRDefault="001446E0" w:rsidP="00C455DC">
            <w:pPr>
              <w:numPr>
                <w:ilvl w:val="0"/>
                <w:numId w:val="26"/>
              </w:numPr>
            </w:pPr>
            <w:r w:rsidRPr="00B666B7">
              <w:t>Discuss lentiviral vector use and if the transgenes have oncogenic potential.</w:t>
            </w:r>
          </w:p>
          <w:p w14:paraId="50EC3837" w14:textId="38C8E25C" w:rsidR="00C455DC" w:rsidRPr="00B666B7" w:rsidRDefault="00C455DC" w:rsidP="00C455DC">
            <w:pPr>
              <w:numPr>
                <w:ilvl w:val="0"/>
                <w:numId w:val="26"/>
              </w:numPr>
            </w:pPr>
            <w:r w:rsidRPr="00B666B7">
              <w:rPr>
                <w:b/>
                <w:bCs/>
              </w:rPr>
              <w:t>Getting Started:</w:t>
            </w:r>
            <w:r w:rsidRPr="00B666B7">
              <w:t xml:space="preserve"> Select yes to the “Will human or animal pathogen DNA be cloned into a non-pathogenic prokaryote or lower eukaryote? (lentiviral vector systems must check "yes")” question</w:t>
            </w:r>
          </w:p>
          <w:p w14:paraId="113581A8" w14:textId="77777777" w:rsidR="00C455DC" w:rsidRPr="00B666B7" w:rsidRDefault="00C455DC" w:rsidP="00C455DC">
            <w:pPr>
              <w:numPr>
                <w:ilvl w:val="0"/>
                <w:numId w:val="26"/>
              </w:numPr>
            </w:pPr>
            <w:r w:rsidRPr="00B666B7">
              <w:rPr>
                <w:b/>
                <w:bCs/>
              </w:rPr>
              <w:t>Descriptive Summary:</w:t>
            </w:r>
            <w:r w:rsidRPr="00B666B7">
              <w:t xml:space="preserve"> Spill procedures only discuss transport and spills in core facilities. There should be some discussion of spill procedures in the lab including using bleach.</w:t>
            </w:r>
          </w:p>
          <w:p w14:paraId="4CBBBE2E" w14:textId="77777777" w:rsidR="00C455DC" w:rsidRPr="00B666B7" w:rsidRDefault="00C455DC" w:rsidP="00C455DC">
            <w:pPr>
              <w:numPr>
                <w:ilvl w:val="0"/>
                <w:numId w:val="26"/>
              </w:numPr>
            </w:pPr>
            <w:r w:rsidRPr="00B666B7">
              <w:rPr>
                <w:b/>
                <w:bCs/>
              </w:rPr>
              <w:t>Descriptive Summary:</w:t>
            </w:r>
            <w:r w:rsidRPr="00B666B7">
              <w:t xml:space="preserve"> Should add spill clean-up procedure as 10% bleach with 30-minute contact time.</w:t>
            </w:r>
          </w:p>
          <w:p w14:paraId="0310CAC3" w14:textId="77777777" w:rsidR="00F1637C" w:rsidRPr="00B666B7" w:rsidRDefault="00F1637C" w:rsidP="000C043A">
            <w:pPr>
              <w:widowControl w:val="0"/>
              <w:suppressAutoHyphens/>
              <w:spacing w:after="115"/>
              <w:ind w:left="360"/>
              <w:rPr>
                <w:sz w:val="22"/>
                <w:szCs w:val="22"/>
              </w:rPr>
            </w:pPr>
          </w:p>
        </w:tc>
      </w:tr>
      <w:tr w:rsidR="00B666B7" w:rsidRPr="00B666B7" w14:paraId="15CDDA0B" w14:textId="77777777" w:rsidTr="00434CE6">
        <w:tc>
          <w:tcPr>
            <w:tcW w:w="1777" w:type="dxa"/>
            <w:tcBorders>
              <w:left w:val="single" w:sz="4" w:space="0" w:color="000000"/>
              <w:bottom w:val="single" w:sz="4" w:space="0" w:color="000000"/>
              <w:right w:val="single" w:sz="4" w:space="0" w:color="000000"/>
            </w:tcBorders>
          </w:tcPr>
          <w:p w14:paraId="34E5F406"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74CF6404" w14:textId="7BCBFDCA"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Completed </w:t>
            </w:r>
          </w:p>
          <w:p w14:paraId="533CE57D" w14:textId="08C57E5E" w:rsidR="00F1637C" w:rsidRPr="00B666B7" w:rsidRDefault="00F1637C" w:rsidP="00434CE6">
            <w:pPr>
              <w:rPr>
                <w:bCs/>
                <w:sz w:val="22"/>
                <w:szCs w:val="22"/>
              </w:rPr>
            </w:pPr>
            <w:r w:rsidRPr="00B666B7">
              <w:rPr>
                <w:bCs/>
                <w:sz w:val="22"/>
                <w:szCs w:val="22"/>
              </w:rPr>
              <w:lastRenderedPageBreak/>
              <w:t xml:space="preserve">Lentiviral Training: </w:t>
            </w:r>
            <w:r w:rsidR="008A7D22" w:rsidRPr="008A7D22">
              <w:rPr>
                <w:bCs/>
              </w:rPr>
              <w:t>to be completed prior to approval</w:t>
            </w:r>
          </w:p>
          <w:p w14:paraId="623CC5F3"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5082D770" w14:textId="77777777" w:rsidR="00F1637C" w:rsidRPr="00B666B7" w:rsidRDefault="00F1637C" w:rsidP="00434CE6">
            <w:pPr>
              <w:rPr>
                <w:bCs/>
                <w:sz w:val="22"/>
                <w:szCs w:val="22"/>
              </w:rPr>
            </w:pPr>
            <w:r w:rsidRPr="00B666B7">
              <w:rPr>
                <w:bCs/>
                <w:sz w:val="22"/>
                <w:szCs w:val="22"/>
              </w:rPr>
              <w:t>Responsible Conduct of Research training: Completed</w:t>
            </w:r>
          </w:p>
          <w:p w14:paraId="468FCD90" w14:textId="77777777" w:rsidR="00F1637C" w:rsidRPr="00B666B7" w:rsidRDefault="00F1637C" w:rsidP="00434CE6">
            <w:pPr>
              <w:rPr>
                <w:bCs/>
                <w:sz w:val="22"/>
                <w:szCs w:val="22"/>
              </w:rPr>
            </w:pPr>
            <w:r w:rsidRPr="00B666B7">
              <w:rPr>
                <w:bCs/>
                <w:sz w:val="22"/>
                <w:szCs w:val="22"/>
              </w:rPr>
              <w:t>Conflict of Interest disclosure: Completed</w:t>
            </w:r>
          </w:p>
        </w:tc>
      </w:tr>
    </w:tbl>
    <w:p w14:paraId="1FE16167"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20D1F007"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37C363E1" w14:textId="35C73B1F" w:rsidR="00B84865" w:rsidRPr="00B666B7" w:rsidRDefault="00B84865" w:rsidP="00B84865">
            <w:pPr>
              <w:ind w:right="-900"/>
              <w:rPr>
                <w:b/>
                <w:sz w:val="22"/>
                <w:szCs w:val="22"/>
              </w:rPr>
            </w:pPr>
            <w:r w:rsidRPr="00B666B7">
              <w:rPr>
                <w:b/>
              </w:rPr>
              <w:t>2017R0078-R2</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5A6DF937" w14:textId="77777777" w:rsidR="00B84865" w:rsidRPr="00B666B7" w:rsidRDefault="00B84865" w:rsidP="00B84865">
            <w:pPr>
              <w:ind w:right="-108"/>
              <w:rPr>
                <w:b/>
              </w:rPr>
            </w:pPr>
            <w:r w:rsidRPr="00B666B7">
              <w:rPr>
                <w:b/>
              </w:rPr>
              <w:t>Protein expression using Baculovirus system (Renewal 2)</w:t>
            </w:r>
          </w:p>
          <w:p w14:paraId="4855DB7C" w14:textId="47FEA492" w:rsidR="00B84865" w:rsidRPr="00B666B7" w:rsidRDefault="00B84865" w:rsidP="00B84865">
            <w:pPr>
              <w:ind w:right="-108"/>
              <w:rPr>
                <w:sz w:val="22"/>
                <w:szCs w:val="22"/>
              </w:rPr>
            </w:pPr>
            <w:r w:rsidRPr="00B666B7">
              <w:t xml:space="preserve">Kotaro Nakanishi </w:t>
            </w:r>
          </w:p>
        </w:tc>
      </w:tr>
      <w:tr w:rsidR="00B666B7" w:rsidRPr="00B666B7" w14:paraId="148F46C3"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0F1F710"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4D9FF555"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0C939387" w14:textId="3D624826" w:rsidR="00F1637C" w:rsidRPr="00B666B7" w:rsidRDefault="00B90F7E"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This research aims to elucidate why human Argonaute 3 (hAGO3) lacks RNA slicer activity. Recombinant hAGO3 will be expressed in insect cells using a baculovirus system</w:t>
            </w:r>
          </w:p>
        </w:tc>
      </w:tr>
      <w:tr w:rsidR="00B666B7" w:rsidRPr="00B666B7" w14:paraId="661BE796"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579A5A77"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578D66D6"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66AF1740"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43E5F6B1"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57905090"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566F93CE"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11862A78"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6317EEE5" w14:textId="24F7A76C"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B90F7E" w:rsidRPr="00B666B7">
              <w:rPr>
                <w:sz w:val="22"/>
                <w:szCs w:val="22"/>
              </w:rPr>
              <w:t>2</w:t>
            </w:r>
          </w:p>
          <w:p w14:paraId="2834B4F7" w14:textId="3FA41BE0"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Type of Research: Recombinant DNA, Biohazards</w:t>
            </w:r>
          </w:p>
          <w:p w14:paraId="090F1F2E" w14:textId="3D40762C"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B84865" w:rsidRPr="00B666B7">
              <w:rPr>
                <w:sz w:val="22"/>
                <w:szCs w:val="22"/>
              </w:rPr>
              <w:t xml:space="preserve"> Section III E (1)</w:t>
            </w:r>
          </w:p>
          <w:p w14:paraId="242BEB13"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72086E85"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6835C661" w14:textId="769A5B23"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627ABAF4"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4884EB1D"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2E3C88AF"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6354708C" w14:textId="1C043CE2" w:rsidR="00F1637C" w:rsidRPr="00B666B7" w:rsidRDefault="00B84865"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4CB8E2FD" w14:textId="77777777" w:rsidR="00F1637C" w:rsidRDefault="00B84865"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Baculovirus – RG2</w:t>
            </w:r>
          </w:p>
          <w:p w14:paraId="396E95EF" w14:textId="234BC861" w:rsidR="00781F7C" w:rsidRPr="00B666B7" w:rsidRDefault="00781F7C" w:rsidP="00434CE6">
            <w:pPr>
              <w:suppressAutoHyphens/>
              <w:spacing w:after="115"/>
              <w:rPr>
                <w:rFonts w:eastAsia="Noto Serif CJK SC"/>
                <w:sz w:val="22"/>
                <w:szCs w:val="22"/>
                <w:lang w:eastAsia="zh-CN" w:bidi="hi-IN"/>
              </w:rPr>
            </w:pPr>
            <w:r>
              <w:rPr>
                <w:rFonts w:eastAsia="Noto Serif CJK SC"/>
                <w:sz w:val="22"/>
                <w:szCs w:val="22"/>
                <w:lang w:eastAsia="zh-CN" w:bidi="hi-IN"/>
              </w:rPr>
              <w:t>Sf9 insect cells (RG1)</w:t>
            </w:r>
          </w:p>
        </w:tc>
      </w:tr>
      <w:tr w:rsidR="00B666B7" w:rsidRPr="00B666B7" w14:paraId="275428B5"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9630746"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554E99DE" w14:textId="77777777" w:rsidR="00F1637C" w:rsidRPr="00B666B7" w:rsidRDefault="00B90F7E"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Lab Coats, Gloves, Eyewear</w:t>
            </w:r>
          </w:p>
          <w:p w14:paraId="071AB9BC" w14:textId="3ED837FD" w:rsidR="00B90F7E" w:rsidRPr="00B666B7" w:rsidRDefault="00B90F7E"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w:t>
            </w:r>
          </w:p>
        </w:tc>
      </w:tr>
      <w:tr w:rsidR="00B666B7" w:rsidRPr="00B666B7" w14:paraId="1ECFAB2C" w14:textId="77777777" w:rsidTr="00434CE6">
        <w:tc>
          <w:tcPr>
            <w:tcW w:w="1777" w:type="dxa"/>
            <w:tcBorders>
              <w:left w:val="single" w:sz="4" w:space="0" w:color="000000"/>
              <w:bottom w:val="single" w:sz="4" w:space="0" w:color="000000"/>
              <w:right w:val="single" w:sz="4" w:space="0" w:color="000000"/>
            </w:tcBorders>
          </w:tcPr>
          <w:p w14:paraId="62AA5F33"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3D131140"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1F89A968" w14:textId="1B9F7BCB" w:rsidR="00F1637C" w:rsidRPr="00B666B7" w:rsidRDefault="00B90F7E"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SF9 and Tni Cells</w:t>
            </w:r>
          </w:p>
          <w:p w14:paraId="7F34B67F"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6572E29E" w14:textId="77777777" w:rsidR="00B90F7E" w:rsidRPr="00B666B7" w:rsidRDefault="00B90F7E" w:rsidP="00B90F7E">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pFastBac-HTA vector</w:t>
            </w:r>
          </w:p>
          <w:p w14:paraId="244A1D6D" w14:textId="036CC402" w:rsidR="00F1637C" w:rsidRPr="00B666B7" w:rsidRDefault="00B90F7E" w:rsidP="00B90F7E">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pFastBac-HTB vector</w:t>
            </w:r>
          </w:p>
          <w:p w14:paraId="4A5798AB"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1D88A932" w14:textId="448D3FEB" w:rsidR="00F1637C" w:rsidRPr="00B666B7" w:rsidRDefault="00B90F7E" w:rsidP="00BC0552">
            <w:pPr>
              <w:pStyle w:val="ListParagraph"/>
              <w:numPr>
                <w:ilvl w:val="0"/>
                <w:numId w:val="4"/>
              </w:numPr>
              <w:suppressAutoHyphens/>
              <w:spacing w:after="115"/>
              <w:rPr>
                <w:sz w:val="22"/>
                <w:szCs w:val="22"/>
              </w:rPr>
            </w:pPr>
            <w:r w:rsidRPr="00B666B7">
              <w:rPr>
                <w:sz w:val="22"/>
                <w:szCs w:val="22"/>
              </w:rPr>
              <w:t>hAGO3 gene encoding human Argonaute 3 protein is important for the miRNA-mediated gene silencing.</w:t>
            </w:r>
          </w:p>
        </w:tc>
      </w:tr>
      <w:tr w:rsidR="00B666B7" w:rsidRPr="00B666B7" w14:paraId="07EA8888" w14:textId="77777777" w:rsidTr="00434CE6">
        <w:tc>
          <w:tcPr>
            <w:tcW w:w="1777" w:type="dxa"/>
            <w:tcBorders>
              <w:left w:val="single" w:sz="4" w:space="0" w:color="000000"/>
              <w:right w:val="single" w:sz="4" w:space="0" w:color="000000"/>
            </w:tcBorders>
          </w:tcPr>
          <w:p w14:paraId="1FE67FD1" w14:textId="77777777" w:rsidR="00F1637C" w:rsidRPr="00B666B7" w:rsidRDefault="00F1637C" w:rsidP="00434CE6">
            <w:pPr>
              <w:rPr>
                <w:sz w:val="22"/>
                <w:szCs w:val="22"/>
              </w:rPr>
            </w:pPr>
            <w:r w:rsidRPr="00B666B7">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68C23DAE"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7EC5245C" w14:textId="77777777" w:rsidR="00F1637C" w:rsidRPr="00B666B7" w:rsidRDefault="00F1637C" w:rsidP="00434CE6">
            <w:pPr>
              <w:widowControl w:val="0"/>
              <w:suppressAutoHyphens/>
              <w:spacing w:after="115"/>
              <w:rPr>
                <w:rFonts w:eastAsia="Noto Serif CJK SC"/>
                <w:sz w:val="22"/>
                <w:szCs w:val="22"/>
                <w:lang w:eastAsia="zh-CN" w:bidi="hi-IN"/>
              </w:rPr>
            </w:pPr>
          </w:p>
          <w:p w14:paraId="4E92C202" w14:textId="29E5D77B" w:rsidR="001446E0" w:rsidRPr="00B666B7" w:rsidRDefault="001446E0" w:rsidP="00B84865">
            <w:pPr>
              <w:numPr>
                <w:ilvl w:val="0"/>
                <w:numId w:val="25"/>
              </w:numPr>
            </w:pPr>
            <w:r w:rsidRPr="00B666B7">
              <w:t>Include the concentration and contact time of bleach decontamination as well as sharps disposal.</w:t>
            </w:r>
          </w:p>
          <w:p w14:paraId="2C1B5FAD" w14:textId="57EA035E" w:rsidR="001446E0" w:rsidRPr="00B666B7" w:rsidRDefault="001446E0" w:rsidP="00B84865">
            <w:pPr>
              <w:numPr>
                <w:ilvl w:val="0"/>
                <w:numId w:val="25"/>
              </w:numPr>
            </w:pPr>
            <w:r w:rsidRPr="00B666B7">
              <w:t>Discuss if any transgenes are oncogenic.</w:t>
            </w:r>
          </w:p>
          <w:p w14:paraId="5B167745" w14:textId="77777777" w:rsidR="00F1637C" w:rsidRPr="00B666B7" w:rsidRDefault="00F1637C" w:rsidP="000C043A">
            <w:pPr>
              <w:widowControl w:val="0"/>
              <w:suppressAutoHyphens/>
              <w:spacing w:after="115"/>
              <w:rPr>
                <w:sz w:val="22"/>
                <w:szCs w:val="22"/>
              </w:rPr>
            </w:pPr>
          </w:p>
        </w:tc>
      </w:tr>
      <w:tr w:rsidR="00B666B7" w:rsidRPr="00B666B7" w14:paraId="74DBA80F" w14:textId="77777777" w:rsidTr="00434CE6">
        <w:tc>
          <w:tcPr>
            <w:tcW w:w="1777" w:type="dxa"/>
            <w:tcBorders>
              <w:left w:val="single" w:sz="4" w:space="0" w:color="000000"/>
              <w:bottom w:val="single" w:sz="4" w:space="0" w:color="000000"/>
              <w:right w:val="single" w:sz="4" w:space="0" w:color="000000"/>
            </w:tcBorders>
          </w:tcPr>
          <w:p w14:paraId="4B84838D"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35B79044" w14:textId="6D96C166"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Completed </w:t>
            </w:r>
          </w:p>
          <w:p w14:paraId="5E264496" w14:textId="77777777" w:rsidR="00F1637C" w:rsidRPr="00B666B7" w:rsidRDefault="00F1637C" w:rsidP="00434CE6">
            <w:pPr>
              <w:rPr>
                <w:bCs/>
                <w:sz w:val="22"/>
                <w:szCs w:val="22"/>
              </w:rPr>
            </w:pPr>
            <w:r w:rsidRPr="00B666B7">
              <w:rPr>
                <w:bCs/>
                <w:sz w:val="22"/>
                <w:szCs w:val="22"/>
              </w:rPr>
              <w:t>Lentiviral Training: Completed</w:t>
            </w:r>
          </w:p>
          <w:p w14:paraId="7D221E0F"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20E8110C" w14:textId="77777777" w:rsidR="00F1637C" w:rsidRPr="00B666B7" w:rsidRDefault="00F1637C" w:rsidP="00434CE6">
            <w:pPr>
              <w:rPr>
                <w:bCs/>
                <w:sz w:val="22"/>
                <w:szCs w:val="22"/>
              </w:rPr>
            </w:pPr>
            <w:r w:rsidRPr="00B666B7">
              <w:rPr>
                <w:bCs/>
                <w:sz w:val="22"/>
                <w:szCs w:val="22"/>
              </w:rPr>
              <w:t>Responsible Conduct of Research training: Completed</w:t>
            </w:r>
          </w:p>
          <w:p w14:paraId="01E2CCE9" w14:textId="77777777" w:rsidR="00F1637C" w:rsidRPr="00B666B7" w:rsidRDefault="00F1637C" w:rsidP="00434CE6">
            <w:pPr>
              <w:rPr>
                <w:bCs/>
                <w:sz w:val="22"/>
                <w:szCs w:val="22"/>
              </w:rPr>
            </w:pPr>
            <w:r w:rsidRPr="00B666B7">
              <w:rPr>
                <w:bCs/>
                <w:sz w:val="22"/>
                <w:szCs w:val="22"/>
              </w:rPr>
              <w:t>Conflict of Interest disclosure: Completed</w:t>
            </w:r>
          </w:p>
        </w:tc>
      </w:tr>
    </w:tbl>
    <w:p w14:paraId="4F1D72A1"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73829A1C"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0C080DA4" w14:textId="467AC409" w:rsidR="00B90F7E" w:rsidRPr="00B666B7" w:rsidRDefault="00B90F7E" w:rsidP="00B90F7E">
            <w:pPr>
              <w:ind w:right="-900"/>
              <w:rPr>
                <w:b/>
                <w:sz w:val="22"/>
                <w:szCs w:val="22"/>
              </w:rPr>
            </w:pPr>
            <w:r w:rsidRPr="00B666B7">
              <w:rPr>
                <w:b/>
              </w:rPr>
              <w:lastRenderedPageBreak/>
              <w:t>2017R0079-R1</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429DEF6B" w14:textId="77777777" w:rsidR="00B90F7E" w:rsidRPr="00B666B7" w:rsidRDefault="00B90F7E" w:rsidP="00B90F7E">
            <w:pPr>
              <w:ind w:right="-108"/>
              <w:rPr>
                <w:b/>
              </w:rPr>
            </w:pPr>
            <w:r w:rsidRPr="00B666B7">
              <w:rPr>
                <w:b/>
              </w:rPr>
              <w:t>expression of human Argonaute proteins in mammalian cell lines (Renewal 1)</w:t>
            </w:r>
          </w:p>
          <w:p w14:paraId="15CCF93F" w14:textId="3FF6B15D" w:rsidR="00B90F7E" w:rsidRPr="00B666B7" w:rsidRDefault="00B90F7E" w:rsidP="00B90F7E">
            <w:pPr>
              <w:ind w:right="-108"/>
              <w:rPr>
                <w:sz w:val="22"/>
                <w:szCs w:val="22"/>
              </w:rPr>
            </w:pPr>
            <w:r w:rsidRPr="00B666B7">
              <w:t>Kotaro Nakanishi</w:t>
            </w:r>
          </w:p>
        </w:tc>
      </w:tr>
      <w:tr w:rsidR="00B666B7" w:rsidRPr="00B666B7" w14:paraId="4E133842"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745F1529"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7EBBC2CC"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042D0486" w14:textId="119972AA" w:rsidR="00F1637C" w:rsidRPr="00B666B7" w:rsidRDefault="000B7A04"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This research examines how specific amino acid residues in Argonaute proteins contribute to the loading of endogenous microRNAs in mammalian cells. Following immunoprecipitation of wild-type and mutant Argonaute proteins, associated microRNAs are analyzed by Northern blot and protein recovery is assessed by Western blot.</w:t>
            </w:r>
          </w:p>
        </w:tc>
      </w:tr>
      <w:tr w:rsidR="00B666B7" w:rsidRPr="00B666B7" w14:paraId="1B90C42B"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526222ED"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19E2CDF8"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2D045DD7"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7DFE145B"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BC26EE7"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0D256020"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6DE554AF"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11EEAC19" w14:textId="4CD3589F"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0B7A04" w:rsidRPr="00B666B7">
              <w:rPr>
                <w:sz w:val="22"/>
                <w:szCs w:val="22"/>
              </w:rPr>
              <w:t>2</w:t>
            </w:r>
          </w:p>
          <w:p w14:paraId="0C4CEB90" w14:textId="51AA3A52"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Type of Research: Recombinant DNA, Biohazards</w:t>
            </w:r>
          </w:p>
          <w:p w14:paraId="7DF5BACA" w14:textId="40BF8074"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B90F7E" w:rsidRPr="00B666B7">
              <w:rPr>
                <w:sz w:val="22"/>
                <w:szCs w:val="22"/>
              </w:rPr>
              <w:t xml:space="preserve"> Section III E (1)</w:t>
            </w:r>
          </w:p>
          <w:p w14:paraId="570BE286"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5243C906"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175FD38F" w14:textId="1CA4C1E1"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7794A52A"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0D83CE3D"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148BB296"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4E4ECF5A" w14:textId="1BD64AD3" w:rsidR="00F1637C" w:rsidRPr="00B666B7" w:rsidRDefault="00B90F7E"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407585A3" w14:textId="2266C598" w:rsidR="00F1637C" w:rsidRPr="00B666B7" w:rsidRDefault="00B90F7E"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HEK 293T – RG2</w:t>
            </w:r>
          </w:p>
        </w:tc>
      </w:tr>
      <w:tr w:rsidR="00B666B7" w:rsidRPr="00B666B7" w14:paraId="7F96D73A"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C912C21"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00CA0C9A" w14:textId="77777777" w:rsidR="00F1637C" w:rsidRPr="00B666B7" w:rsidRDefault="00B90F7E"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Lab Coats, Shoe Covers, Gloves</w:t>
            </w:r>
          </w:p>
          <w:p w14:paraId="0856A8D0" w14:textId="1577EA43" w:rsidR="00B90F7E" w:rsidRPr="00B666B7" w:rsidRDefault="00B90F7E"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Cabinets</w:t>
            </w:r>
          </w:p>
        </w:tc>
      </w:tr>
      <w:tr w:rsidR="00B666B7" w:rsidRPr="00B666B7" w14:paraId="6DDFDA86" w14:textId="77777777" w:rsidTr="00434CE6">
        <w:tc>
          <w:tcPr>
            <w:tcW w:w="1777" w:type="dxa"/>
            <w:tcBorders>
              <w:left w:val="single" w:sz="4" w:space="0" w:color="000000"/>
              <w:bottom w:val="single" w:sz="4" w:space="0" w:color="000000"/>
              <w:right w:val="single" w:sz="4" w:space="0" w:color="000000"/>
            </w:tcBorders>
          </w:tcPr>
          <w:p w14:paraId="58CBB797"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1A4F0EDF"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65FA53E1" w14:textId="698A7FC5" w:rsidR="00F1637C" w:rsidRPr="00B666B7" w:rsidRDefault="00B90F7E"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265470D4" w14:textId="2779DC10" w:rsidR="00B90F7E" w:rsidRPr="00B666B7" w:rsidRDefault="00B90F7E"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HEK 293T</w:t>
            </w:r>
          </w:p>
          <w:p w14:paraId="4F70DAE5"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378A5C35" w14:textId="17F47AC9" w:rsidR="00F1637C" w:rsidRPr="00B666B7" w:rsidRDefault="00B90F7E"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pCAGEN</w:t>
            </w:r>
            <w:r w:rsidR="00781F7C">
              <w:rPr>
                <w:rFonts w:eastAsia="Noto Serif CJK SC"/>
                <w:sz w:val="22"/>
                <w:szCs w:val="22"/>
                <w:lang w:eastAsia="zh-CN" w:bidi="hi-IN"/>
              </w:rPr>
              <w:t xml:space="preserve"> (plasmid for transfection)</w:t>
            </w:r>
          </w:p>
          <w:p w14:paraId="52002F00"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791E2C3C" w14:textId="44746E36" w:rsidR="00B90F7E" w:rsidRPr="00B666B7" w:rsidRDefault="00B90F7E" w:rsidP="00B90F7E">
            <w:pPr>
              <w:pStyle w:val="ListParagraph"/>
              <w:numPr>
                <w:ilvl w:val="0"/>
                <w:numId w:val="4"/>
              </w:numPr>
              <w:suppressAutoHyphens/>
              <w:spacing w:after="115"/>
              <w:rPr>
                <w:sz w:val="22"/>
                <w:szCs w:val="22"/>
              </w:rPr>
            </w:pPr>
            <w:r w:rsidRPr="00B666B7">
              <w:rPr>
                <w:sz w:val="22"/>
                <w:szCs w:val="22"/>
              </w:rPr>
              <w:t xml:space="preserve">hAGO2 WT, : binds to the microRNA to form the RISC (RNA-inducing silencing complex) which functions in the miRNA and siRNA pathway  </w:t>
            </w:r>
          </w:p>
          <w:p w14:paraId="6C17F35B" w14:textId="1CCF24F6" w:rsidR="00F1637C" w:rsidRPr="00B666B7" w:rsidRDefault="00B90F7E" w:rsidP="00B90F7E">
            <w:pPr>
              <w:pStyle w:val="ListParagraph"/>
              <w:numPr>
                <w:ilvl w:val="0"/>
                <w:numId w:val="4"/>
              </w:numPr>
              <w:suppressAutoHyphens/>
              <w:spacing w:after="115"/>
              <w:rPr>
                <w:sz w:val="22"/>
                <w:szCs w:val="22"/>
              </w:rPr>
            </w:pPr>
            <w:r w:rsidRPr="00B666B7">
              <w:rPr>
                <w:sz w:val="22"/>
                <w:szCs w:val="22"/>
              </w:rPr>
              <w:t>hAGO4 WT: binds to the microRNA to form the RISC (RNA-inducing silencing complex) which functions in the miRNA pathway</w:t>
            </w:r>
          </w:p>
        </w:tc>
      </w:tr>
      <w:tr w:rsidR="00B666B7" w:rsidRPr="00B666B7" w14:paraId="45D7D2A1" w14:textId="77777777" w:rsidTr="00434CE6">
        <w:tc>
          <w:tcPr>
            <w:tcW w:w="1777" w:type="dxa"/>
            <w:tcBorders>
              <w:left w:val="single" w:sz="4" w:space="0" w:color="000000"/>
              <w:right w:val="single" w:sz="4" w:space="0" w:color="000000"/>
            </w:tcBorders>
          </w:tcPr>
          <w:p w14:paraId="3FCF393F" w14:textId="77777777" w:rsidR="00F1637C" w:rsidRPr="00B666B7" w:rsidRDefault="00F1637C" w:rsidP="00434CE6">
            <w:pPr>
              <w:rPr>
                <w:sz w:val="22"/>
                <w:szCs w:val="22"/>
              </w:rPr>
            </w:pPr>
            <w:r w:rsidRPr="00B666B7">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0BD3F564"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5D79A616" w14:textId="77777777" w:rsidR="00F1637C" w:rsidRPr="00B666B7" w:rsidRDefault="00F1637C" w:rsidP="00434CE6">
            <w:pPr>
              <w:widowControl w:val="0"/>
              <w:suppressAutoHyphens/>
              <w:spacing w:after="115"/>
              <w:rPr>
                <w:rFonts w:eastAsia="Noto Serif CJK SC"/>
                <w:sz w:val="22"/>
                <w:szCs w:val="22"/>
                <w:lang w:eastAsia="zh-CN" w:bidi="hi-IN"/>
              </w:rPr>
            </w:pPr>
          </w:p>
          <w:p w14:paraId="342F5E5A" w14:textId="77777777" w:rsidR="000B7A04" w:rsidRPr="00B666B7" w:rsidRDefault="000B7A04" w:rsidP="000B7A04">
            <w:pPr>
              <w:numPr>
                <w:ilvl w:val="0"/>
                <w:numId w:val="24"/>
              </w:numPr>
            </w:pPr>
            <w:r w:rsidRPr="00B666B7">
              <w:rPr>
                <w:b/>
                <w:bCs/>
              </w:rPr>
              <w:t>Descriptive Summary:</w:t>
            </w:r>
            <w:r w:rsidRPr="00B666B7">
              <w:t xml:space="preserve"> Please provide more specific details about the commercial transfection agent.</w:t>
            </w:r>
          </w:p>
          <w:p w14:paraId="184369F4" w14:textId="77777777" w:rsidR="000B7A04" w:rsidRPr="00B666B7" w:rsidRDefault="000B7A04" w:rsidP="000B7A04">
            <w:pPr>
              <w:numPr>
                <w:ilvl w:val="0"/>
                <w:numId w:val="24"/>
              </w:numPr>
            </w:pPr>
            <w:r w:rsidRPr="00B666B7">
              <w:rPr>
                <w:b/>
                <w:bCs/>
              </w:rPr>
              <w:t xml:space="preserve">Occupational Health Risk Groups: </w:t>
            </w:r>
            <w:r w:rsidRPr="00B666B7">
              <w:t>Please select Risk Group 2 as HEK 293T cells are human source and are considered Risk Group 2</w:t>
            </w:r>
          </w:p>
          <w:p w14:paraId="1EE59301" w14:textId="62C7BF06" w:rsidR="00F1637C" w:rsidRPr="00B666B7" w:rsidRDefault="000B7A04" w:rsidP="000B7A04">
            <w:pPr>
              <w:widowControl w:val="0"/>
              <w:numPr>
                <w:ilvl w:val="0"/>
                <w:numId w:val="24"/>
              </w:numPr>
              <w:suppressAutoHyphens/>
              <w:spacing w:after="115"/>
              <w:rPr>
                <w:rFonts w:eastAsia="Noto Serif CJK SC"/>
                <w:sz w:val="22"/>
                <w:szCs w:val="22"/>
                <w:lang w:eastAsia="zh-CN" w:bidi="hi-IN"/>
              </w:rPr>
            </w:pPr>
            <w:r w:rsidRPr="00B666B7">
              <w:rPr>
                <w:b/>
                <w:bCs/>
              </w:rPr>
              <w:t>Exposure Assessment and PPE:</w:t>
            </w:r>
            <w:r w:rsidRPr="00B666B7">
              <w:t xml:space="preserve"> Please address the risk of exposure to the human cell lines and E. coli. </w:t>
            </w:r>
          </w:p>
          <w:p w14:paraId="68454E40" w14:textId="77777777" w:rsidR="00F1637C" w:rsidRPr="00B666B7" w:rsidRDefault="00F1637C" w:rsidP="00434CE6">
            <w:pPr>
              <w:rPr>
                <w:sz w:val="22"/>
                <w:szCs w:val="22"/>
              </w:rPr>
            </w:pPr>
          </w:p>
        </w:tc>
      </w:tr>
      <w:tr w:rsidR="00B666B7" w:rsidRPr="00B666B7" w14:paraId="7B480B56" w14:textId="77777777" w:rsidTr="00434CE6">
        <w:tc>
          <w:tcPr>
            <w:tcW w:w="1777" w:type="dxa"/>
            <w:tcBorders>
              <w:left w:val="single" w:sz="4" w:space="0" w:color="000000"/>
              <w:bottom w:val="single" w:sz="4" w:space="0" w:color="000000"/>
              <w:right w:val="single" w:sz="4" w:space="0" w:color="000000"/>
            </w:tcBorders>
          </w:tcPr>
          <w:p w14:paraId="03B83B1D"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4DC08C18" w14:textId="2809DC90"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Completed </w:t>
            </w:r>
          </w:p>
          <w:p w14:paraId="6ECB5646" w14:textId="77777777" w:rsidR="00F1637C" w:rsidRPr="00B666B7" w:rsidRDefault="00F1637C" w:rsidP="00434CE6">
            <w:pPr>
              <w:rPr>
                <w:bCs/>
                <w:sz w:val="22"/>
                <w:szCs w:val="22"/>
              </w:rPr>
            </w:pPr>
            <w:r w:rsidRPr="00B666B7">
              <w:rPr>
                <w:bCs/>
                <w:sz w:val="22"/>
                <w:szCs w:val="22"/>
              </w:rPr>
              <w:t>Lentiviral Training: Completed</w:t>
            </w:r>
          </w:p>
          <w:p w14:paraId="09B9A84E"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327A68F7" w14:textId="77777777" w:rsidR="00F1637C" w:rsidRPr="00B666B7" w:rsidRDefault="00F1637C" w:rsidP="00434CE6">
            <w:pPr>
              <w:rPr>
                <w:bCs/>
                <w:sz w:val="22"/>
                <w:szCs w:val="22"/>
              </w:rPr>
            </w:pPr>
            <w:r w:rsidRPr="00B666B7">
              <w:rPr>
                <w:bCs/>
                <w:sz w:val="22"/>
                <w:szCs w:val="22"/>
              </w:rPr>
              <w:t>Responsible Conduct of Research training: Completed</w:t>
            </w:r>
          </w:p>
          <w:p w14:paraId="1D19A127" w14:textId="77777777" w:rsidR="00F1637C" w:rsidRPr="00B666B7" w:rsidRDefault="00F1637C" w:rsidP="00434CE6">
            <w:pPr>
              <w:rPr>
                <w:bCs/>
                <w:sz w:val="22"/>
                <w:szCs w:val="22"/>
              </w:rPr>
            </w:pPr>
            <w:r w:rsidRPr="00B666B7">
              <w:rPr>
                <w:bCs/>
                <w:sz w:val="22"/>
                <w:szCs w:val="22"/>
              </w:rPr>
              <w:t>Conflict of Interest disclosure: Completed</w:t>
            </w:r>
          </w:p>
        </w:tc>
      </w:tr>
    </w:tbl>
    <w:p w14:paraId="7699F990"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6F547896"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581655DD" w14:textId="7F0F50EB" w:rsidR="00816195" w:rsidRPr="00B666B7" w:rsidRDefault="00816195" w:rsidP="00816195">
            <w:pPr>
              <w:ind w:right="-900"/>
              <w:rPr>
                <w:b/>
                <w:sz w:val="22"/>
                <w:szCs w:val="22"/>
              </w:rPr>
            </w:pPr>
            <w:r w:rsidRPr="00B666B7">
              <w:rPr>
                <w:b/>
              </w:rPr>
              <w:t>2018R0030-R1</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619C6A1D" w14:textId="77777777" w:rsidR="00816195" w:rsidRPr="00B666B7" w:rsidRDefault="00816195" w:rsidP="00816195">
            <w:pPr>
              <w:ind w:right="-108"/>
              <w:rPr>
                <w:b/>
              </w:rPr>
            </w:pPr>
            <w:r w:rsidRPr="00B666B7">
              <w:rPr>
                <w:b/>
              </w:rPr>
              <w:t>Taste receptor signaling in metabolism and disease (Renewal 1)</w:t>
            </w:r>
          </w:p>
          <w:p w14:paraId="5F8AEA89" w14:textId="489FD412" w:rsidR="00816195" w:rsidRPr="00B666B7" w:rsidRDefault="00816195" w:rsidP="00816195">
            <w:pPr>
              <w:ind w:right="-108"/>
              <w:rPr>
                <w:sz w:val="22"/>
                <w:szCs w:val="22"/>
              </w:rPr>
            </w:pPr>
            <w:r w:rsidRPr="00B666B7">
              <w:t>Georgios Kyriazis</w:t>
            </w:r>
          </w:p>
        </w:tc>
      </w:tr>
      <w:tr w:rsidR="00B666B7" w:rsidRPr="00B666B7" w14:paraId="7645C828"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6A30523"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0708BFE6"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75B68629" w14:textId="6772232D" w:rsidR="00F1637C" w:rsidRPr="00B666B7" w:rsidRDefault="004F3D27"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This research investigates how sweet taste receptors regulate metabolic responses during the development of metabolic disease. Using mouse models, primary murine cells, and human and mouse immortalized cell lines, the study examines how changes in nutrient availability and metabolic stress alter STR expression and signaling. viral systems (AAV and lentivirus)</w:t>
            </w:r>
            <w:r w:rsidR="00781F7C">
              <w:rPr>
                <w:rFonts w:eastAsia="Noto Serif CJK SC"/>
                <w:sz w:val="22"/>
                <w:szCs w:val="22"/>
                <w:lang w:eastAsia="zh-CN" w:bidi="hi-IN"/>
              </w:rPr>
              <w:t xml:space="preserve"> will be used to decrease function of STR pathway components</w:t>
            </w:r>
          </w:p>
        </w:tc>
      </w:tr>
      <w:tr w:rsidR="00B666B7" w:rsidRPr="00B666B7" w14:paraId="38BF7B33"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6E1C8AB5"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58023C69"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68D46F52"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35A7F959"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24E62846"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2CA3C99E"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227A711E"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4E5240A6" w14:textId="3B94883E"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816195" w:rsidRPr="00B666B7">
              <w:rPr>
                <w:sz w:val="22"/>
                <w:szCs w:val="22"/>
              </w:rPr>
              <w:t>2, ABSL-1</w:t>
            </w:r>
          </w:p>
          <w:p w14:paraId="4486F559" w14:textId="76EBEBF0"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 xml:space="preserve">Type of Research: Recombinant DNA, Biohazards, </w:t>
            </w:r>
            <w:r w:rsidR="004F7C2A" w:rsidRPr="00B666B7">
              <w:rPr>
                <w:sz w:val="22"/>
                <w:szCs w:val="22"/>
              </w:rPr>
              <w:t>Animal</w:t>
            </w:r>
          </w:p>
          <w:p w14:paraId="087F3765" w14:textId="1C54AC9C"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4F3D27" w:rsidRPr="00B666B7">
              <w:rPr>
                <w:sz w:val="22"/>
                <w:szCs w:val="22"/>
              </w:rPr>
              <w:t xml:space="preserve"> Section III D (1), (4); E (3)</w:t>
            </w:r>
          </w:p>
          <w:p w14:paraId="137CCBED"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3E99FB3F"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0815924B" w14:textId="01866B4C"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4392C29F"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4487BFA"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5BC8E25C"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44A0DAA2" w14:textId="390F2F1C" w:rsidR="00F1637C" w:rsidRPr="00B666B7" w:rsidRDefault="004F7C2A"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Lentiviral vector </w:t>
            </w:r>
            <w:r w:rsidR="00EA30BF">
              <w:rPr>
                <w:rFonts w:eastAsia="Noto Serif CJK SC"/>
                <w:sz w:val="22"/>
                <w:szCs w:val="22"/>
                <w:lang w:eastAsia="zh-CN" w:bidi="hi-IN"/>
              </w:rPr>
              <w:t xml:space="preserve"> (replication deficient) </w:t>
            </w:r>
            <w:r w:rsidRPr="00B666B7">
              <w:rPr>
                <w:rFonts w:eastAsia="Noto Serif CJK SC"/>
                <w:sz w:val="22"/>
                <w:szCs w:val="22"/>
                <w:lang w:eastAsia="zh-CN" w:bidi="hi-IN"/>
              </w:rPr>
              <w:t>– RG2</w:t>
            </w:r>
          </w:p>
          <w:p w14:paraId="66B2C7BF" w14:textId="56C6E77C" w:rsidR="004F7C2A" w:rsidRPr="00B666B7" w:rsidRDefault="004F7C2A"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Adeno associated virus – RG1</w:t>
            </w:r>
          </w:p>
          <w:p w14:paraId="740026FF" w14:textId="06B9FDE7" w:rsidR="004F7C2A" w:rsidRPr="00B666B7" w:rsidRDefault="004F7C2A"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33468261" w14:textId="45A41157" w:rsidR="004F7C2A" w:rsidRPr="00B666B7" w:rsidRDefault="004F7C2A" w:rsidP="004F7C2A">
            <w:pPr>
              <w:suppressAutoHyphens/>
              <w:spacing w:after="115"/>
              <w:rPr>
                <w:rFonts w:eastAsia="Noto Serif CJK SC"/>
                <w:sz w:val="22"/>
                <w:szCs w:val="22"/>
                <w:lang w:eastAsia="zh-CN" w:bidi="hi-IN"/>
              </w:rPr>
            </w:pPr>
            <w:r w:rsidRPr="00B666B7">
              <w:rPr>
                <w:rFonts w:eastAsia="Noto Serif CJK SC"/>
                <w:sz w:val="22"/>
                <w:szCs w:val="22"/>
                <w:lang w:eastAsia="zh-CN" w:bidi="hi-IN"/>
              </w:rPr>
              <w:t>C2C12 mouse myoblast – RG1</w:t>
            </w:r>
          </w:p>
          <w:p w14:paraId="33049489" w14:textId="7D054F37" w:rsidR="004F7C2A" w:rsidRPr="00B666B7" w:rsidRDefault="004F7C2A" w:rsidP="004F7C2A">
            <w:pPr>
              <w:suppressAutoHyphens/>
              <w:spacing w:after="115"/>
              <w:rPr>
                <w:rFonts w:eastAsia="Noto Serif CJK SC"/>
                <w:sz w:val="22"/>
                <w:szCs w:val="22"/>
                <w:lang w:eastAsia="zh-CN" w:bidi="hi-IN"/>
              </w:rPr>
            </w:pPr>
            <w:r w:rsidRPr="00B666B7">
              <w:rPr>
                <w:rFonts w:eastAsia="Noto Serif CJK SC"/>
                <w:sz w:val="22"/>
                <w:szCs w:val="22"/>
                <w:lang w:eastAsia="zh-CN" w:bidi="hi-IN"/>
              </w:rPr>
              <w:t>HEK293 – RG2</w:t>
            </w:r>
          </w:p>
          <w:p w14:paraId="51C328AE" w14:textId="375C8E92" w:rsidR="004F7C2A" w:rsidRPr="00B666B7" w:rsidRDefault="004F7C2A" w:rsidP="004F7C2A">
            <w:pPr>
              <w:suppressAutoHyphens/>
              <w:spacing w:after="115"/>
              <w:rPr>
                <w:rFonts w:eastAsia="Noto Serif CJK SC"/>
                <w:sz w:val="22"/>
                <w:szCs w:val="22"/>
                <w:lang w:eastAsia="zh-CN" w:bidi="hi-IN"/>
              </w:rPr>
            </w:pPr>
            <w:r w:rsidRPr="00B666B7">
              <w:rPr>
                <w:rFonts w:eastAsia="Noto Serif CJK SC"/>
                <w:sz w:val="22"/>
                <w:szCs w:val="22"/>
                <w:lang w:eastAsia="zh-CN" w:bidi="hi-IN"/>
              </w:rPr>
              <w:t>HeLa – RG2</w:t>
            </w:r>
          </w:p>
          <w:p w14:paraId="5B6DEE82" w14:textId="3AFA4C0D" w:rsidR="004F7C2A" w:rsidRPr="00B666B7" w:rsidRDefault="004F7C2A" w:rsidP="004F7C2A">
            <w:pPr>
              <w:suppressAutoHyphens/>
              <w:spacing w:after="115"/>
              <w:rPr>
                <w:rFonts w:eastAsia="Noto Serif CJK SC"/>
                <w:sz w:val="22"/>
                <w:szCs w:val="22"/>
                <w:lang w:eastAsia="zh-CN" w:bidi="hi-IN"/>
              </w:rPr>
            </w:pPr>
            <w:r w:rsidRPr="00B666B7">
              <w:rPr>
                <w:rFonts w:eastAsia="Noto Serif CJK SC"/>
                <w:sz w:val="22"/>
                <w:szCs w:val="22"/>
                <w:lang w:eastAsia="zh-CN" w:bidi="hi-IN"/>
              </w:rPr>
              <w:t>NCI-H716 – RG2</w:t>
            </w:r>
          </w:p>
          <w:p w14:paraId="43485AC8" w14:textId="1F1EA3E4" w:rsidR="004F7C2A" w:rsidRPr="00B666B7" w:rsidRDefault="004F7C2A" w:rsidP="004F7C2A">
            <w:pPr>
              <w:suppressAutoHyphens/>
              <w:spacing w:after="115"/>
              <w:rPr>
                <w:rFonts w:eastAsia="Noto Serif CJK SC"/>
                <w:sz w:val="22"/>
                <w:szCs w:val="22"/>
                <w:lang w:eastAsia="zh-CN" w:bidi="hi-IN"/>
              </w:rPr>
            </w:pPr>
            <w:r w:rsidRPr="00B666B7">
              <w:rPr>
                <w:rFonts w:eastAsia="Noto Serif CJK SC"/>
                <w:sz w:val="22"/>
                <w:szCs w:val="22"/>
                <w:lang w:eastAsia="zh-CN" w:bidi="hi-IN"/>
              </w:rPr>
              <w:t>Animal: Mice</w:t>
            </w:r>
          </w:p>
          <w:p w14:paraId="69F05250"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7448D36E"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70411564"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254A9A1C" w14:textId="77777777" w:rsidR="00F1637C" w:rsidRPr="00B666B7" w:rsidRDefault="004F7C2A"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Lab Coats, Gloves, Eyewear, mask</w:t>
            </w:r>
          </w:p>
          <w:p w14:paraId="0BDE900C" w14:textId="29645061" w:rsidR="004F7C2A" w:rsidRPr="00B666B7" w:rsidRDefault="004F7C2A"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w:t>
            </w:r>
          </w:p>
        </w:tc>
      </w:tr>
      <w:tr w:rsidR="00B666B7" w:rsidRPr="00B666B7" w14:paraId="23BF5AB6" w14:textId="77777777" w:rsidTr="00434CE6">
        <w:tc>
          <w:tcPr>
            <w:tcW w:w="1777" w:type="dxa"/>
            <w:tcBorders>
              <w:left w:val="single" w:sz="4" w:space="0" w:color="000000"/>
              <w:bottom w:val="single" w:sz="4" w:space="0" w:color="000000"/>
              <w:right w:val="single" w:sz="4" w:space="0" w:color="000000"/>
            </w:tcBorders>
          </w:tcPr>
          <w:p w14:paraId="28E41035"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504E94CC"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71AF4440" w14:textId="393D4C94" w:rsidR="00F1637C" w:rsidRPr="00B666B7" w:rsidRDefault="004F7C2A"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Mice</w:t>
            </w:r>
          </w:p>
          <w:p w14:paraId="0CE8683B" w14:textId="43475355" w:rsidR="004F7C2A" w:rsidRPr="00B666B7" w:rsidRDefault="004F7C2A"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Human Cell Lines</w:t>
            </w:r>
          </w:p>
          <w:p w14:paraId="27D83F3A" w14:textId="70803457" w:rsidR="004F7C2A" w:rsidRPr="00B666B7" w:rsidRDefault="004F7C2A"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6BDA4BE6"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6E38F882" w14:textId="4833E892" w:rsidR="004F3D27" w:rsidRPr="00B666B7" w:rsidRDefault="004F3D27" w:rsidP="00DA6C21">
            <w:pPr>
              <w:pStyle w:val="ListParagraph"/>
              <w:numPr>
                <w:ilvl w:val="0"/>
                <w:numId w:val="29"/>
              </w:numPr>
              <w:suppressAutoHyphens/>
              <w:spacing w:after="115"/>
              <w:rPr>
                <w:rFonts w:eastAsia="Noto Serif CJK SC"/>
                <w:sz w:val="22"/>
                <w:szCs w:val="22"/>
                <w:lang w:eastAsia="zh-CN" w:bidi="hi-IN"/>
              </w:rPr>
            </w:pPr>
            <w:r w:rsidRPr="00B666B7">
              <w:rPr>
                <w:rFonts w:eastAsia="Noto Serif CJK SC"/>
                <w:sz w:val="22"/>
                <w:szCs w:val="22"/>
                <w:lang w:eastAsia="zh-CN" w:bidi="hi-IN"/>
              </w:rPr>
              <w:t>Lentiviral vector</w:t>
            </w:r>
          </w:p>
          <w:p w14:paraId="137C616A" w14:textId="425239AC" w:rsidR="004F3D27" w:rsidRPr="00B666B7" w:rsidRDefault="004F3D27" w:rsidP="007263B8">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Adeno associated virus</w:t>
            </w:r>
          </w:p>
          <w:p w14:paraId="5323CA3E"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1F127FD9" w14:textId="206D81E7" w:rsidR="00F1637C" w:rsidRPr="00B666B7" w:rsidRDefault="004F7C2A" w:rsidP="00BC0552">
            <w:pPr>
              <w:pStyle w:val="ListParagraph"/>
              <w:numPr>
                <w:ilvl w:val="0"/>
                <w:numId w:val="4"/>
              </w:numPr>
              <w:suppressAutoHyphens/>
              <w:spacing w:after="115"/>
              <w:rPr>
                <w:sz w:val="22"/>
                <w:szCs w:val="22"/>
              </w:rPr>
            </w:pPr>
            <w:r w:rsidRPr="00B666B7">
              <w:rPr>
                <w:sz w:val="22"/>
                <w:szCs w:val="22"/>
              </w:rPr>
              <w:t>TAS1R2 shRNA: taste receptor</w:t>
            </w:r>
            <w:r w:rsidR="004F3D27" w:rsidRPr="00B666B7">
              <w:rPr>
                <w:sz w:val="22"/>
                <w:szCs w:val="22"/>
              </w:rPr>
              <w:t xml:space="preserve"> knockdown</w:t>
            </w:r>
          </w:p>
        </w:tc>
      </w:tr>
      <w:tr w:rsidR="00B666B7" w:rsidRPr="00B666B7" w14:paraId="326471EE" w14:textId="77777777" w:rsidTr="00434CE6">
        <w:tc>
          <w:tcPr>
            <w:tcW w:w="1777" w:type="dxa"/>
            <w:tcBorders>
              <w:left w:val="single" w:sz="4" w:space="0" w:color="000000"/>
              <w:right w:val="single" w:sz="4" w:space="0" w:color="000000"/>
            </w:tcBorders>
          </w:tcPr>
          <w:p w14:paraId="7F07B867" w14:textId="77777777" w:rsidR="00F1637C" w:rsidRPr="00B666B7" w:rsidRDefault="00F1637C" w:rsidP="00434CE6">
            <w:pPr>
              <w:rPr>
                <w:sz w:val="22"/>
                <w:szCs w:val="22"/>
              </w:rPr>
            </w:pPr>
            <w:r w:rsidRPr="00B666B7">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663A41C6"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63FA3A98" w14:textId="77777777" w:rsidR="00F1637C" w:rsidRPr="00B666B7" w:rsidRDefault="00F1637C" w:rsidP="00434CE6">
            <w:pPr>
              <w:widowControl w:val="0"/>
              <w:suppressAutoHyphens/>
              <w:spacing w:after="115"/>
              <w:rPr>
                <w:rFonts w:eastAsia="Noto Serif CJK SC"/>
                <w:sz w:val="22"/>
                <w:szCs w:val="22"/>
                <w:lang w:eastAsia="zh-CN" w:bidi="hi-IN"/>
              </w:rPr>
            </w:pPr>
          </w:p>
          <w:p w14:paraId="774F6A46" w14:textId="09BEFD3A" w:rsidR="001446E0" w:rsidRPr="00B666B7" w:rsidRDefault="001446E0" w:rsidP="004F3D27">
            <w:pPr>
              <w:numPr>
                <w:ilvl w:val="0"/>
                <w:numId w:val="23"/>
              </w:numPr>
            </w:pPr>
            <w:r w:rsidRPr="00B666B7">
              <w:t xml:space="preserve">Please state where mice </w:t>
            </w:r>
            <w:r w:rsidR="005057C6" w:rsidRPr="00B666B7">
              <w:t>will be injected with AAV and what precautions will be taken.</w:t>
            </w:r>
          </w:p>
          <w:p w14:paraId="0BBE8B8A" w14:textId="322D1DA1" w:rsidR="005057C6" w:rsidRPr="00B666B7" w:rsidRDefault="005057C6" w:rsidP="004F3D27">
            <w:pPr>
              <w:numPr>
                <w:ilvl w:val="0"/>
                <w:numId w:val="23"/>
              </w:numPr>
            </w:pPr>
            <w:r w:rsidRPr="00B666B7">
              <w:t>Please include PPE for work that will be performed outside of a BSC.</w:t>
            </w:r>
          </w:p>
          <w:p w14:paraId="2D349C77" w14:textId="6F25FA95" w:rsidR="00647227" w:rsidRPr="00B666B7" w:rsidRDefault="00647227" w:rsidP="004F3D27">
            <w:pPr>
              <w:numPr>
                <w:ilvl w:val="0"/>
                <w:numId w:val="23"/>
              </w:numPr>
            </w:pPr>
            <w:r w:rsidRPr="00B666B7">
              <w:lastRenderedPageBreak/>
              <w:t xml:space="preserve">Please include the oncogenic potential for </w:t>
            </w:r>
            <w:r w:rsidR="0044638F" w:rsidRPr="00B666B7">
              <w:t>any transgene.</w:t>
            </w:r>
          </w:p>
          <w:p w14:paraId="53480210" w14:textId="375E755B" w:rsidR="001446E0" w:rsidRPr="000C043A" w:rsidRDefault="0044638F" w:rsidP="00731BC7">
            <w:pPr>
              <w:numPr>
                <w:ilvl w:val="0"/>
                <w:numId w:val="23"/>
              </w:numPr>
              <w:rPr>
                <w:b/>
                <w:bCs/>
              </w:rPr>
            </w:pPr>
            <w:r w:rsidRPr="00B666B7">
              <w:t>Clarify if cells infected with lentivirus will be xenotransplanted.</w:t>
            </w:r>
          </w:p>
          <w:p w14:paraId="0994E74A" w14:textId="77777777" w:rsidR="004F3D27" w:rsidRPr="00B666B7" w:rsidRDefault="004F3D27" w:rsidP="004F3D27">
            <w:pPr>
              <w:numPr>
                <w:ilvl w:val="0"/>
                <w:numId w:val="23"/>
              </w:numPr>
            </w:pPr>
            <w:r w:rsidRPr="00B666B7">
              <w:rPr>
                <w:b/>
                <w:bCs/>
              </w:rPr>
              <w:t xml:space="preserve">Descriptive Summary: </w:t>
            </w:r>
            <w:r w:rsidRPr="00B666B7">
              <w:t>"When open work with HEK-293 cell lines is performed outside the BSC, recommend wearing a full-face shield to protect mucous membranes from potential exposure." Describe the specific work to be done with human cell lines outside of a BSC.</w:t>
            </w:r>
          </w:p>
          <w:p w14:paraId="4AFB1BE4" w14:textId="77777777" w:rsidR="004F3D27" w:rsidRPr="00B666B7" w:rsidRDefault="004F3D27" w:rsidP="004F3D27">
            <w:pPr>
              <w:numPr>
                <w:ilvl w:val="0"/>
                <w:numId w:val="23"/>
              </w:numPr>
            </w:pPr>
            <w:r w:rsidRPr="00B666B7">
              <w:rPr>
                <w:b/>
                <w:bCs/>
              </w:rPr>
              <w:t xml:space="preserve">Descriptive Summary: </w:t>
            </w:r>
            <w:r w:rsidRPr="00B666B7">
              <w:t>Remove "The BSC will then be irradiated with UV light for at least 30 minutes". This is no longer used/approved for use.</w:t>
            </w:r>
          </w:p>
          <w:p w14:paraId="5E4BA8E2" w14:textId="77777777" w:rsidR="004F3D27" w:rsidRPr="00B666B7" w:rsidRDefault="004F3D27" w:rsidP="004F3D27">
            <w:pPr>
              <w:numPr>
                <w:ilvl w:val="0"/>
                <w:numId w:val="23"/>
              </w:numPr>
            </w:pPr>
            <w:r w:rsidRPr="00B666B7">
              <w:rPr>
                <w:b/>
                <w:bCs/>
              </w:rPr>
              <w:t xml:space="preserve">Descriptive Summary: </w:t>
            </w:r>
            <w:r w:rsidRPr="00B666B7">
              <w:t>Please describe the method of sharp handling and disposal.</w:t>
            </w:r>
          </w:p>
          <w:p w14:paraId="179ADDB1" w14:textId="73F81D8E" w:rsidR="004F3D27" w:rsidRPr="00B666B7" w:rsidRDefault="004F3D27" w:rsidP="004F3D27">
            <w:pPr>
              <w:numPr>
                <w:ilvl w:val="0"/>
                <w:numId w:val="23"/>
              </w:numPr>
            </w:pPr>
            <w:r w:rsidRPr="00B666B7">
              <w:rPr>
                <w:b/>
                <w:bCs/>
              </w:rPr>
              <w:t xml:space="preserve">Descriptive Summary: </w:t>
            </w:r>
            <w:r w:rsidRPr="00B666B7">
              <w:t>Even though AAV is not associated with disease, the risks of using AAV vectors can include transgene expression and insertional mutagenesis.</w:t>
            </w:r>
          </w:p>
          <w:p w14:paraId="2B377EE2" w14:textId="77777777" w:rsidR="004F3D27" w:rsidRPr="00B666B7" w:rsidRDefault="004F3D27" w:rsidP="004F3D27">
            <w:pPr>
              <w:numPr>
                <w:ilvl w:val="0"/>
                <w:numId w:val="23"/>
              </w:numPr>
            </w:pPr>
            <w:r w:rsidRPr="00B666B7">
              <w:rPr>
                <w:b/>
                <w:bCs/>
              </w:rPr>
              <w:t xml:space="preserve">Descriptive Summary: </w:t>
            </w:r>
            <w:r w:rsidRPr="00B666B7">
              <w:t>Please also include potential for oncogenesis as another risk for the use of lentiviral vectors, in addition to insertional mutagenesis.</w:t>
            </w:r>
          </w:p>
          <w:p w14:paraId="0B0B64B1" w14:textId="77777777" w:rsidR="004F3D27" w:rsidRPr="00B666B7" w:rsidRDefault="004F3D27" w:rsidP="004F3D27">
            <w:pPr>
              <w:numPr>
                <w:ilvl w:val="0"/>
                <w:numId w:val="23"/>
              </w:numPr>
            </w:pPr>
            <w:r w:rsidRPr="00B666B7">
              <w:rPr>
                <w:b/>
                <w:bCs/>
              </w:rPr>
              <w:t xml:space="preserve">Descriptive Summary: </w:t>
            </w:r>
            <w:r w:rsidRPr="00B666B7">
              <w:t>You stated that “Rec2/CBA-AS/Cre is administered via i.p injection”. Please provide more detailed information about “Rec2/CBA-AS/Cre”.</w:t>
            </w:r>
          </w:p>
          <w:p w14:paraId="4F22A3CE" w14:textId="77777777" w:rsidR="004F3D27" w:rsidRPr="00B666B7" w:rsidRDefault="004F3D27" w:rsidP="004F3D27">
            <w:pPr>
              <w:numPr>
                <w:ilvl w:val="0"/>
                <w:numId w:val="23"/>
              </w:numPr>
            </w:pPr>
            <w:r w:rsidRPr="00B666B7">
              <w:rPr>
                <w:b/>
                <w:bCs/>
              </w:rPr>
              <w:t>Descriptive Summary:</w:t>
            </w:r>
            <w:r w:rsidRPr="00B666B7">
              <w:t xml:space="preserve"> Please clarify if any cells that were infected with lentivirus will be xenografted in to mice.</w:t>
            </w:r>
          </w:p>
          <w:p w14:paraId="5946942D" w14:textId="77777777" w:rsidR="004F3D27" w:rsidRPr="00B666B7" w:rsidRDefault="004F3D27" w:rsidP="004F3D27">
            <w:pPr>
              <w:numPr>
                <w:ilvl w:val="0"/>
                <w:numId w:val="23"/>
              </w:numPr>
            </w:pPr>
            <w:r w:rsidRPr="00B666B7">
              <w:rPr>
                <w:b/>
                <w:bCs/>
              </w:rPr>
              <w:t>rDNA Work, Section 1:</w:t>
            </w:r>
            <w:r w:rsidRPr="00B666B7">
              <w:t xml:space="preserve"> You have indicated that you will use viral vectors for expression of genes of interest and gene knockdown. Please describe the gene/insert/key regulatory elements in these constructs.</w:t>
            </w:r>
          </w:p>
          <w:p w14:paraId="12E88E4C" w14:textId="77777777" w:rsidR="004F3D27" w:rsidRPr="00B666B7" w:rsidRDefault="004F3D27" w:rsidP="004F3D27">
            <w:pPr>
              <w:numPr>
                <w:ilvl w:val="0"/>
                <w:numId w:val="23"/>
              </w:numPr>
            </w:pPr>
            <w:r w:rsidRPr="00B666B7">
              <w:rPr>
                <w:b/>
                <w:bCs/>
              </w:rPr>
              <w:t>Exposure Assessment and PPE:</w:t>
            </w:r>
            <w:r w:rsidRPr="00B666B7">
              <w:t xml:space="preserve"> Please describe possible occupational and environmental consequences when exposed to AAV vectors</w:t>
            </w:r>
          </w:p>
          <w:p w14:paraId="11A6C81E" w14:textId="00AB020D" w:rsidR="00F1637C" w:rsidRPr="00B666B7" w:rsidRDefault="004F3D27" w:rsidP="004F3D27">
            <w:pPr>
              <w:widowControl w:val="0"/>
              <w:numPr>
                <w:ilvl w:val="0"/>
                <w:numId w:val="23"/>
              </w:numPr>
              <w:suppressAutoHyphens/>
              <w:spacing w:after="115"/>
              <w:rPr>
                <w:rFonts w:eastAsia="Noto Serif CJK SC"/>
                <w:sz w:val="22"/>
                <w:szCs w:val="22"/>
                <w:lang w:eastAsia="zh-CN" w:bidi="hi-IN"/>
              </w:rPr>
            </w:pPr>
            <w:r w:rsidRPr="00B666B7">
              <w:rPr>
                <w:b/>
                <w:bCs/>
              </w:rPr>
              <w:t>Biohazard Identification:</w:t>
            </w:r>
            <w:r w:rsidRPr="00B666B7">
              <w:t xml:space="preserve"> Please also include AAV vectors in “Virus”.</w:t>
            </w:r>
          </w:p>
          <w:p w14:paraId="4657D3C8" w14:textId="77777777" w:rsidR="00F1637C" w:rsidRPr="00B666B7" w:rsidRDefault="00F1637C" w:rsidP="00434CE6">
            <w:pPr>
              <w:rPr>
                <w:sz w:val="22"/>
                <w:szCs w:val="22"/>
              </w:rPr>
            </w:pPr>
          </w:p>
        </w:tc>
      </w:tr>
      <w:tr w:rsidR="00B666B7" w:rsidRPr="00B666B7" w14:paraId="76FFFC75" w14:textId="77777777" w:rsidTr="00434CE6">
        <w:tc>
          <w:tcPr>
            <w:tcW w:w="1777" w:type="dxa"/>
            <w:tcBorders>
              <w:left w:val="single" w:sz="4" w:space="0" w:color="000000"/>
              <w:bottom w:val="single" w:sz="4" w:space="0" w:color="000000"/>
              <w:right w:val="single" w:sz="4" w:space="0" w:color="000000"/>
            </w:tcBorders>
          </w:tcPr>
          <w:p w14:paraId="52737BDF"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lastRenderedPageBreak/>
              <w:t>Trainings</w:t>
            </w:r>
          </w:p>
        </w:tc>
        <w:tc>
          <w:tcPr>
            <w:tcW w:w="9383" w:type="dxa"/>
            <w:tcBorders>
              <w:left w:val="single" w:sz="4" w:space="0" w:color="000000"/>
              <w:bottom w:val="single" w:sz="4" w:space="0" w:color="000000"/>
              <w:right w:val="single" w:sz="4" w:space="0" w:color="000000"/>
            </w:tcBorders>
          </w:tcPr>
          <w:p w14:paraId="3363EDA2" w14:textId="1416CDEB"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Completed </w:t>
            </w:r>
          </w:p>
          <w:p w14:paraId="1BA02E9B" w14:textId="77777777" w:rsidR="00F1637C" w:rsidRPr="00B666B7" w:rsidRDefault="00F1637C" w:rsidP="00434CE6">
            <w:pPr>
              <w:rPr>
                <w:bCs/>
                <w:sz w:val="22"/>
                <w:szCs w:val="22"/>
              </w:rPr>
            </w:pPr>
            <w:r w:rsidRPr="00B666B7">
              <w:rPr>
                <w:bCs/>
                <w:sz w:val="22"/>
                <w:szCs w:val="22"/>
              </w:rPr>
              <w:t>Lentiviral Training: Completed</w:t>
            </w:r>
          </w:p>
          <w:p w14:paraId="6B28A01C"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10934E08" w14:textId="77777777" w:rsidR="00F1637C" w:rsidRPr="00B666B7" w:rsidRDefault="00F1637C" w:rsidP="00434CE6">
            <w:pPr>
              <w:rPr>
                <w:bCs/>
                <w:sz w:val="22"/>
                <w:szCs w:val="22"/>
              </w:rPr>
            </w:pPr>
            <w:r w:rsidRPr="00B666B7">
              <w:rPr>
                <w:bCs/>
                <w:sz w:val="22"/>
                <w:szCs w:val="22"/>
              </w:rPr>
              <w:t>Responsible Conduct of Research training: Completed</w:t>
            </w:r>
          </w:p>
          <w:p w14:paraId="7E25461F" w14:textId="77777777" w:rsidR="00F1637C" w:rsidRPr="00B666B7" w:rsidRDefault="00F1637C" w:rsidP="00434CE6">
            <w:pPr>
              <w:rPr>
                <w:bCs/>
                <w:sz w:val="22"/>
                <w:szCs w:val="22"/>
              </w:rPr>
            </w:pPr>
            <w:r w:rsidRPr="00B666B7">
              <w:rPr>
                <w:bCs/>
                <w:sz w:val="22"/>
                <w:szCs w:val="22"/>
              </w:rPr>
              <w:t>Conflict of Interest disclosure: Completed</w:t>
            </w:r>
          </w:p>
        </w:tc>
      </w:tr>
    </w:tbl>
    <w:p w14:paraId="7DC70BA3"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14C3DA9A"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62F6468B" w14:textId="0C16F972" w:rsidR="00F0193A" w:rsidRPr="00B666B7" w:rsidRDefault="00F0193A" w:rsidP="00F0193A">
            <w:pPr>
              <w:ind w:right="-900"/>
              <w:rPr>
                <w:b/>
                <w:sz w:val="22"/>
                <w:szCs w:val="22"/>
              </w:rPr>
            </w:pPr>
            <w:r w:rsidRPr="00B666B7">
              <w:rPr>
                <w:b/>
              </w:rPr>
              <w:t>2020R0073-R1</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1A307548" w14:textId="77777777" w:rsidR="00F0193A" w:rsidRPr="00B666B7" w:rsidRDefault="00F0193A" w:rsidP="00F0193A">
            <w:pPr>
              <w:ind w:right="-108"/>
              <w:rPr>
                <w:b/>
              </w:rPr>
            </w:pPr>
            <w:r w:rsidRPr="00B666B7">
              <w:rPr>
                <w:b/>
              </w:rPr>
              <w:t xml:space="preserve">Lung Therapies (Renewal 1) </w:t>
            </w:r>
          </w:p>
          <w:p w14:paraId="394B31D7" w14:textId="5010023A" w:rsidR="00F0193A" w:rsidRPr="00B666B7" w:rsidRDefault="00F0193A" w:rsidP="00F0193A">
            <w:pPr>
              <w:ind w:right="-108"/>
              <w:rPr>
                <w:sz w:val="22"/>
                <w:szCs w:val="22"/>
              </w:rPr>
            </w:pPr>
            <w:r w:rsidRPr="00B666B7">
              <w:t>Natalia Higuita-Castro</w:t>
            </w:r>
          </w:p>
        </w:tc>
      </w:tr>
      <w:tr w:rsidR="00B666B7" w:rsidRPr="00B666B7" w14:paraId="69BFE4DD"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8A60316"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53D14539"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1E597A92" w14:textId="19D8824D" w:rsidR="00F1637C" w:rsidRPr="00B666B7" w:rsidRDefault="00FA1328"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This research program develops and applies engineered extracellular vesicle (EV)–based therapeutic strategies to modulate inflammation, combat infection, and restore gene function across multiple disease models. Using plasmid electroporation, designer EVs are generated carrying anti‑inflammatory cytokines, regulatory miRNAs, antimicrobial peptides, or disease‑modifying genes and are functionally targeted to specific cell populations such as alveolar macrophages, pneumocytes, skin cells, Schwann cells, and tumor cells. The therapeutic efficacy of these EVs is evaluated in vivo using mouse models of ARDS, bacterial wound infection, genetically engineered NF1, and patient‑derived xenografts, with outcomes assessed through inflammatory profiling, molecular analyses, histology, and disease progression metrics. Complementary studies employ replication‑incompetent lentiviral and adenoviral delivery of Cre recombinase for precise, localized gene recombination to model disease mechanisms. </w:t>
            </w:r>
          </w:p>
        </w:tc>
      </w:tr>
      <w:tr w:rsidR="00B666B7" w:rsidRPr="00B666B7" w14:paraId="0C6C315A"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01BBEA79"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211EE4EC"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3940F7B8" w14:textId="480EED0F"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w:t>
            </w:r>
            <w:r w:rsidR="005732B4" w:rsidRPr="00B666B7">
              <w:rPr>
                <w:rFonts w:eastAsia="Noto Serif CJK SC"/>
                <w:b/>
                <w:bCs/>
                <w:sz w:val="22"/>
                <w:szCs w:val="22"/>
                <w:lang w:eastAsia="zh-CN" w:bidi="hi-IN"/>
              </w:rPr>
              <w:t>DEFERRED</w:t>
            </w:r>
            <w:r w:rsidRPr="00B666B7">
              <w:rPr>
                <w:rFonts w:eastAsia="Noto Serif CJK SC"/>
                <w:b/>
                <w:bCs/>
                <w:sz w:val="22"/>
                <w:szCs w:val="22"/>
                <w:lang w:eastAsia="zh-CN" w:bidi="hi-IN"/>
              </w:rPr>
              <w:t xml:space="preserve"> </w:t>
            </w:r>
            <w:r w:rsidRPr="00B666B7">
              <w:rPr>
                <w:rFonts w:eastAsia="Noto Serif CJK SC"/>
                <w:sz w:val="22"/>
                <w:szCs w:val="22"/>
                <w:lang w:eastAsia="zh-CN" w:bidi="hi-IN"/>
              </w:rPr>
              <w:t>the biosafety protocol</w:t>
            </w:r>
          </w:p>
        </w:tc>
      </w:tr>
      <w:tr w:rsidR="00B666B7" w:rsidRPr="00B666B7" w14:paraId="43322D67"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2DAE0591"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0818442D"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25FC242D"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5504A42B" w14:textId="77777777"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BSL-X</w:t>
            </w:r>
          </w:p>
          <w:p w14:paraId="2E1AECF3" w14:textId="72534D4A"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 xml:space="preserve">Type of Research: Recombinant DNA, Biohazards, </w:t>
            </w:r>
            <w:r w:rsidR="00E82303" w:rsidRPr="00B666B7">
              <w:rPr>
                <w:sz w:val="22"/>
                <w:szCs w:val="22"/>
              </w:rPr>
              <w:t>Animal</w:t>
            </w:r>
          </w:p>
          <w:p w14:paraId="5A00EC42" w14:textId="371FC79F"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E82303" w:rsidRPr="00B666B7">
              <w:rPr>
                <w:sz w:val="22"/>
                <w:szCs w:val="22"/>
              </w:rPr>
              <w:t xml:space="preserve"> Section III D (1), (4); E (1), (3)</w:t>
            </w:r>
          </w:p>
          <w:p w14:paraId="707492D7"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08728869"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7704A673" w14:textId="4B983218"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lastRenderedPageBreak/>
              <w:t>Total Votes: 07    For:  07 Against:  00  Abstained:  00</w:t>
            </w:r>
          </w:p>
        </w:tc>
      </w:tr>
      <w:tr w:rsidR="00B666B7" w:rsidRPr="00B666B7" w14:paraId="6D323813"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2CE7D6B9"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552541FC"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11614507" w14:textId="748F74DC" w:rsidR="00F1637C" w:rsidRPr="00B666B7" w:rsidRDefault="00960B4F"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Lentivirus – RG2</w:t>
            </w:r>
          </w:p>
          <w:p w14:paraId="45E3947E" w14:textId="35766AD9" w:rsidR="00960B4F" w:rsidRPr="00B666B7" w:rsidRDefault="00960B4F"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Adenovirus – RG2</w:t>
            </w:r>
          </w:p>
          <w:p w14:paraId="32891B64" w14:textId="11F3F64C" w:rsidR="00960B4F" w:rsidRPr="00B666B7" w:rsidRDefault="00960B4F"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RG2</w:t>
            </w:r>
          </w:p>
          <w:p w14:paraId="46FCCC4D" w14:textId="3B55F2DF" w:rsidR="00960B4F" w:rsidRPr="00B666B7" w:rsidRDefault="00960B4F"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Blood – RG2</w:t>
            </w:r>
          </w:p>
          <w:p w14:paraId="3B4DD2A0" w14:textId="5A402ACF" w:rsidR="00960B4F" w:rsidRPr="00B666B7" w:rsidRDefault="00960B4F"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Fibroblasts – RG2</w:t>
            </w:r>
          </w:p>
          <w:p w14:paraId="6CBDAAC8" w14:textId="77777777" w:rsidR="00C76002" w:rsidRPr="00B666B7" w:rsidRDefault="00960B4F" w:rsidP="00C76002">
            <w:pPr>
              <w:suppressAutoHyphens/>
              <w:spacing w:after="115"/>
              <w:rPr>
                <w:rFonts w:eastAsia="Noto Serif CJK SC"/>
                <w:sz w:val="22"/>
                <w:szCs w:val="22"/>
                <w:lang w:eastAsia="zh-CN" w:bidi="hi-IN"/>
              </w:rPr>
            </w:pPr>
            <w:r w:rsidRPr="00B666B7">
              <w:rPr>
                <w:rFonts w:eastAsia="Noto Serif CJK SC"/>
                <w:sz w:val="22"/>
                <w:szCs w:val="22"/>
                <w:lang w:eastAsia="zh-CN" w:bidi="hi-IN"/>
              </w:rPr>
              <w:t>Neurofibromatosis Cell lines – RG2</w:t>
            </w:r>
          </w:p>
          <w:p w14:paraId="72A9F102" w14:textId="7F5C3C6B" w:rsidR="00C76002" w:rsidRPr="00B666B7" w:rsidRDefault="00C76002" w:rsidP="00C76002">
            <w:pPr>
              <w:suppressAutoHyphens/>
              <w:spacing w:after="115"/>
              <w:rPr>
                <w:rFonts w:eastAsia="Noto Serif CJK SC"/>
                <w:sz w:val="22"/>
                <w:szCs w:val="22"/>
                <w:lang w:eastAsia="zh-CN" w:bidi="hi-IN"/>
              </w:rPr>
            </w:pPr>
            <w:r w:rsidRPr="00B666B7">
              <w:rPr>
                <w:rFonts w:eastAsia="Noto Serif CJK SC"/>
                <w:sz w:val="22"/>
                <w:szCs w:val="22"/>
                <w:lang w:eastAsia="zh-CN" w:bidi="hi-IN"/>
              </w:rPr>
              <w:t>Staphylococcus aureus USA300 – RG2</w:t>
            </w:r>
          </w:p>
          <w:p w14:paraId="5BA1E745" w14:textId="3DC8FCA0" w:rsidR="00F1637C" w:rsidRPr="00B666B7" w:rsidRDefault="00C76002" w:rsidP="000C043A">
            <w:pPr>
              <w:suppressAutoHyphens/>
              <w:spacing w:after="115"/>
              <w:rPr>
                <w:rFonts w:eastAsia="Noto Serif CJK SC"/>
                <w:sz w:val="22"/>
                <w:szCs w:val="22"/>
                <w:lang w:eastAsia="zh-CN" w:bidi="hi-IN"/>
              </w:rPr>
            </w:pPr>
            <w:r w:rsidRPr="00B666B7">
              <w:rPr>
                <w:rFonts w:eastAsia="Noto Serif CJK SC"/>
                <w:sz w:val="22"/>
                <w:szCs w:val="22"/>
                <w:lang w:eastAsia="zh-CN" w:bidi="hi-IN"/>
              </w:rPr>
              <w:t>Pseudomonas aeruginosa PAO1 – RG2</w:t>
            </w:r>
          </w:p>
        </w:tc>
      </w:tr>
      <w:tr w:rsidR="00B666B7" w:rsidRPr="00B666B7" w14:paraId="5648931D"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A9E3454"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51B54087" w14:textId="77777777" w:rsidR="00F1637C" w:rsidRPr="00B666B7" w:rsidRDefault="00960B4F"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Gowns, Lab Coats, Gloves, Eyewear</w:t>
            </w:r>
          </w:p>
          <w:p w14:paraId="624A4511" w14:textId="3FD620C8" w:rsidR="00960B4F" w:rsidRPr="00B666B7" w:rsidRDefault="00960B4F"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Cabinets</w:t>
            </w:r>
          </w:p>
        </w:tc>
      </w:tr>
      <w:tr w:rsidR="00B666B7" w:rsidRPr="00B666B7" w14:paraId="6925535D" w14:textId="77777777" w:rsidTr="00434CE6">
        <w:tc>
          <w:tcPr>
            <w:tcW w:w="1777" w:type="dxa"/>
            <w:tcBorders>
              <w:left w:val="single" w:sz="4" w:space="0" w:color="000000"/>
              <w:bottom w:val="single" w:sz="4" w:space="0" w:color="000000"/>
              <w:right w:val="single" w:sz="4" w:space="0" w:color="000000"/>
            </w:tcBorders>
          </w:tcPr>
          <w:p w14:paraId="394095A1" w14:textId="51048B2E"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7DB91002"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3FA82AB7" w14:textId="6C885BE0" w:rsidR="00F1637C" w:rsidRPr="00B666B7" w:rsidRDefault="00C76002"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Mice</w:t>
            </w:r>
          </w:p>
          <w:p w14:paraId="2A9E8D47" w14:textId="0A25E9C7" w:rsidR="00C76002" w:rsidRPr="00B666B7" w:rsidRDefault="00C76002"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Human Cells</w:t>
            </w:r>
          </w:p>
          <w:p w14:paraId="6110C97B" w14:textId="77777777" w:rsidR="00C76002" w:rsidRPr="00B666B7" w:rsidRDefault="00C76002"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62CA2AA8" w14:textId="535A9EFA" w:rsidR="00C76002" w:rsidRPr="00B666B7" w:rsidRDefault="00C76002" w:rsidP="00C7600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 aeruginosa PAO1</w:t>
            </w:r>
          </w:p>
          <w:p w14:paraId="1590D454" w14:textId="144E1E3D" w:rsidR="00C76002" w:rsidRPr="00B666B7" w:rsidRDefault="00C76002" w:rsidP="00C7600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S. aureus USA300</w:t>
            </w:r>
            <w:r w:rsidRPr="00B666B7">
              <w:rPr>
                <w:rFonts w:eastAsia="Noto Serif CJK SC"/>
                <w:sz w:val="22"/>
                <w:szCs w:val="22"/>
                <w:lang w:eastAsia="zh-CN" w:bidi="hi-IN"/>
              </w:rPr>
              <w:br/>
            </w:r>
          </w:p>
          <w:p w14:paraId="317B906A"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12B956BC" w14:textId="7E9DB470" w:rsidR="00C76002" w:rsidRPr="00B666B7" w:rsidRDefault="00C76002" w:rsidP="00C7600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Lentivirus</w:t>
            </w:r>
          </w:p>
          <w:p w14:paraId="6C5FF57E" w14:textId="2138BB48" w:rsidR="00F1637C" w:rsidRPr="00B666B7" w:rsidRDefault="00C76002" w:rsidP="00BD334E">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Adenovirus</w:t>
            </w:r>
          </w:p>
          <w:p w14:paraId="3859CB73"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6CBA0402" w14:textId="5719896F" w:rsidR="00960B4F" w:rsidRPr="00B666B7" w:rsidRDefault="00960B4F" w:rsidP="00960B4F">
            <w:pPr>
              <w:pStyle w:val="ListParagraph"/>
              <w:numPr>
                <w:ilvl w:val="0"/>
                <w:numId w:val="4"/>
              </w:numPr>
              <w:suppressAutoHyphens/>
              <w:spacing w:after="115"/>
              <w:rPr>
                <w:sz w:val="22"/>
                <w:szCs w:val="22"/>
              </w:rPr>
            </w:pPr>
            <w:r w:rsidRPr="00B666B7">
              <w:rPr>
                <w:sz w:val="22"/>
                <w:szCs w:val="22"/>
              </w:rPr>
              <w:t>IL4 and IL10: Involved in immunoregulation and inflammatory responses.</w:t>
            </w:r>
          </w:p>
          <w:p w14:paraId="17B5B78E" w14:textId="43A732F8" w:rsidR="00960B4F" w:rsidRPr="00B666B7" w:rsidRDefault="00960B4F" w:rsidP="00960B4F">
            <w:pPr>
              <w:pStyle w:val="ListParagraph"/>
              <w:numPr>
                <w:ilvl w:val="0"/>
                <w:numId w:val="4"/>
              </w:numPr>
              <w:suppressAutoHyphens/>
              <w:spacing w:after="115"/>
              <w:rPr>
                <w:sz w:val="22"/>
                <w:szCs w:val="22"/>
              </w:rPr>
            </w:pPr>
            <w:r w:rsidRPr="00B666B7">
              <w:rPr>
                <w:sz w:val="22"/>
                <w:szCs w:val="22"/>
              </w:rPr>
              <w:t>SLPI: Inhibits human leukocyte elastase, human cathepsin G, human trypsin, neutrophil elastase, and mast cell chymase.</w:t>
            </w:r>
          </w:p>
          <w:p w14:paraId="522EA170" w14:textId="4611EF15" w:rsidR="00960B4F" w:rsidRPr="00B666B7" w:rsidRDefault="00960B4F" w:rsidP="00960B4F">
            <w:pPr>
              <w:pStyle w:val="ListParagraph"/>
              <w:numPr>
                <w:ilvl w:val="0"/>
                <w:numId w:val="4"/>
              </w:numPr>
              <w:suppressAutoHyphens/>
              <w:spacing w:after="115"/>
              <w:rPr>
                <w:sz w:val="22"/>
                <w:szCs w:val="22"/>
              </w:rPr>
            </w:pPr>
            <w:r w:rsidRPr="00B666B7">
              <w:rPr>
                <w:sz w:val="22"/>
                <w:szCs w:val="22"/>
              </w:rPr>
              <w:t>KGF: Involved in the epithelialization phase of wound healing.</w:t>
            </w:r>
          </w:p>
          <w:p w14:paraId="6F5B9957" w14:textId="6072FB1E" w:rsidR="00960B4F" w:rsidRPr="00B666B7" w:rsidRDefault="00960B4F" w:rsidP="00960B4F">
            <w:pPr>
              <w:pStyle w:val="ListParagraph"/>
              <w:numPr>
                <w:ilvl w:val="0"/>
                <w:numId w:val="4"/>
              </w:numPr>
              <w:suppressAutoHyphens/>
              <w:spacing w:after="115"/>
              <w:rPr>
                <w:sz w:val="22"/>
                <w:szCs w:val="22"/>
              </w:rPr>
            </w:pPr>
            <w:r w:rsidRPr="00B666B7">
              <w:rPr>
                <w:sz w:val="22"/>
                <w:szCs w:val="22"/>
              </w:rPr>
              <w:t>miR-146a: Involved in the regulation of inflammation by dysregulation of immune factors.</w:t>
            </w:r>
          </w:p>
          <w:p w14:paraId="036A8478" w14:textId="7EF2436D" w:rsidR="00960B4F" w:rsidRPr="00B666B7" w:rsidRDefault="00960B4F" w:rsidP="00960B4F">
            <w:pPr>
              <w:pStyle w:val="ListParagraph"/>
              <w:numPr>
                <w:ilvl w:val="0"/>
                <w:numId w:val="4"/>
              </w:numPr>
              <w:suppressAutoHyphens/>
              <w:spacing w:after="115"/>
              <w:rPr>
                <w:sz w:val="22"/>
                <w:szCs w:val="22"/>
              </w:rPr>
            </w:pPr>
            <w:r w:rsidRPr="00B666B7">
              <w:rPr>
                <w:sz w:val="22"/>
                <w:szCs w:val="22"/>
              </w:rPr>
              <w:t>CAMP (Cathelicidin Antimicrobial Peptide): Plays a role in host defense by exhibiting broad spectrum antimicrobial activity and modulating inflammatory responses.</w:t>
            </w:r>
          </w:p>
          <w:p w14:paraId="51EE5394" w14:textId="06AA7728" w:rsidR="00960B4F" w:rsidRPr="00B666B7" w:rsidRDefault="00960B4F" w:rsidP="00960B4F">
            <w:pPr>
              <w:pStyle w:val="ListParagraph"/>
              <w:numPr>
                <w:ilvl w:val="0"/>
                <w:numId w:val="4"/>
              </w:numPr>
              <w:suppressAutoHyphens/>
              <w:spacing w:after="115"/>
              <w:rPr>
                <w:sz w:val="22"/>
                <w:szCs w:val="22"/>
              </w:rPr>
            </w:pPr>
            <w:r w:rsidRPr="00B666B7">
              <w:rPr>
                <w:sz w:val="22"/>
                <w:szCs w:val="22"/>
              </w:rPr>
              <w:t>SOX10: A transcription factor critical for the development, differentiation, and maintenance of Schwann cells and other neural crest-derived lineages.</w:t>
            </w:r>
          </w:p>
          <w:p w14:paraId="620AF6EA" w14:textId="1788A54C" w:rsidR="00960B4F" w:rsidRPr="00B666B7" w:rsidRDefault="00960B4F" w:rsidP="00960B4F">
            <w:pPr>
              <w:pStyle w:val="ListParagraph"/>
              <w:numPr>
                <w:ilvl w:val="0"/>
                <w:numId w:val="4"/>
              </w:numPr>
              <w:suppressAutoHyphens/>
              <w:spacing w:after="115"/>
              <w:rPr>
                <w:sz w:val="22"/>
                <w:szCs w:val="22"/>
              </w:rPr>
            </w:pPr>
            <w:r w:rsidRPr="00B666B7">
              <w:rPr>
                <w:sz w:val="22"/>
                <w:szCs w:val="22"/>
              </w:rPr>
              <w:t>NF1 (Neurofibromin 1): A tumor suppressor gene that encodes the protein neurofibromin, which negatively regulates RAS signaling.</w:t>
            </w:r>
          </w:p>
          <w:p w14:paraId="35C99026" w14:textId="41F9566C" w:rsidR="00960B4F" w:rsidRPr="00B666B7" w:rsidRDefault="00960B4F" w:rsidP="00960B4F">
            <w:pPr>
              <w:pStyle w:val="ListParagraph"/>
              <w:numPr>
                <w:ilvl w:val="0"/>
                <w:numId w:val="4"/>
              </w:numPr>
              <w:suppressAutoHyphens/>
              <w:spacing w:after="115"/>
              <w:rPr>
                <w:sz w:val="22"/>
                <w:szCs w:val="22"/>
              </w:rPr>
            </w:pPr>
            <w:r w:rsidRPr="00B666B7">
              <w:rPr>
                <w:sz w:val="22"/>
                <w:szCs w:val="22"/>
              </w:rPr>
              <w:t>ERG2 (Erythroblast Transformation-Specific-Related Gene 2): A transcription factor essential for the differentiation and long-term maintenance of myelinating Schwann cells.</w:t>
            </w:r>
          </w:p>
          <w:p w14:paraId="2C74F659" w14:textId="510BE05D" w:rsidR="00960B4F" w:rsidRPr="00B666B7" w:rsidRDefault="00960B4F" w:rsidP="00960B4F">
            <w:pPr>
              <w:pStyle w:val="ListParagraph"/>
              <w:numPr>
                <w:ilvl w:val="0"/>
                <w:numId w:val="4"/>
              </w:numPr>
              <w:suppressAutoHyphens/>
              <w:spacing w:after="115"/>
              <w:rPr>
                <w:sz w:val="22"/>
                <w:szCs w:val="22"/>
              </w:rPr>
            </w:pPr>
            <w:r w:rsidRPr="00B666B7">
              <w:rPr>
                <w:sz w:val="22"/>
                <w:szCs w:val="22"/>
              </w:rPr>
              <w:lastRenderedPageBreak/>
              <w:t>NRG1 (Neuregulin 1): A signaling protein involved in Schwann cell development and a key regulator of axon-glial interaction.</w:t>
            </w:r>
          </w:p>
          <w:p w14:paraId="67DECB2C" w14:textId="768AD839" w:rsidR="00F1637C" w:rsidRPr="00B666B7" w:rsidRDefault="00960B4F" w:rsidP="00960B4F">
            <w:pPr>
              <w:pStyle w:val="ListParagraph"/>
              <w:numPr>
                <w:ilvl w:val="0"/>
                <w:numId w:val="4"/>
              </w:numPr>
              <w:suppressAutoHyphens/>
              <w:spacing w:after="115"/>
              <w:rPr>
                <w:sz w:val="22"/>
                <w:szCs w:val="22"/>
              </w:rPr>
            </w:pPr>
            <w:r w:rsidRPr="00B666B7">
              <w:rPr>
                <w:sz w:val="22"/>
                <w:szCs w:val="22"/>
              </w:rPr>
              <w:t>NRG2 (Neuregulin 2): Similar to NRG1, NRG2 contributes to Schwann cell development and function.</w:t>
            </w:r>
          </w:p>
        </w:tc>
      </w:tr>
      <w:tr w:rsidR="00B666B7" w:rsidRPr="00B666B7" w14:paraId="3C63ADF2" w14:textId="77777777" w:rsidTr="00434CE6">
        <w:tc>
          <w:tcPr>
            <w:tcW w:w="1777" w:type="dxa"/>
            <w:tcBorders>
              <w:left w:val="single" w:sz="4" w:space="0" w:color="000000"/>
              <w:right w:val="single" w:sz="4" w:space="0" w:color="000000"/>
            </w:tcBorders>
          </w:tcPr>
          <w:p w14:paraId="57FC04B4" w14:textId="77777777" w:rsidR="00F1637C" w:rsidRPr="00B666B7" w:rsidRDefault="00F1637C" w:rsidP="00434CE6">
            <w:pPr>
              <w:rPr>
                <w:sz w:val="22"/>
                <w:szCs w:val="22"/>
              </w:rPr>
            </w:pPr>
            <w:r w:rsidRPr="00B666B7">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7A4D5922"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04617533" w14:textId="77777777" w:rsidR="00F1637C" w:rsidRPr="00B666B7" w:rsidRDefault="00F1637C" w:rsidP="00434CE6">
            <w:pPr>
              <w:widowControl w:val="0"/>
              <w:suppressAutoHyphens/>
              <w:spacing w:after="115"/>
              <w:rPr>
                <w:rFonts w:eastAsia="Noto Serif CJK SC"/>
                <w:sz w:val="22"/>
                <w:szCs w:val="22"/>
                <w:lang w:eastAsia="zh-CN" w:bidi="hi-IN"/>
              </w:rPr>
            </w:pPr>
          </w:p>
          <w:p w14:paraId="6D36837B" w14:textId="77777777" w:rsidR="0044638F" w:rsidRPr="00B666B7" w:rsidRDefault="0044638F" w:rsidP="0044638F">
            <w:pPr>
              <w:pStyle w:val="ListParagraph"/>
              <w:numPr>
                <w:ilvl w:val="0"/>
                <w:numId w:val="22"/>
              </w:numPr>
            </w:pPr>
            <w:r w:rsidRPr="00B666B7">
              <w:t>Update the decontamination procedures to reflect requirements by Environmental Health and Safety services.</w:t>
            </w:r>
          </w:p>
          <w:p w14:paraId="43AE8938" w14:textId="40F97F8D" w:rsidR="0044638F" w:rsidRPr="00B666B7" w:rsidRDefault="0044638F" w:rsidP="00C76002">
            <w:pPr>
              <w:numPr>
                <w:ilvl w:val="0"/>
                <w:numId w:val="22"/>
              </w:numPr>
            </w:pPr>
            <w:r w:rsidRPr="00B666B7">
              <w:t>Biofilm study should be submitted as a separate protocol.</w:t>
            </w:r>
          </w:p>
          <w:p w14:paraId="7B0609D3" w14:textId="7391CDFC" w:rsidR="0044638F" w:rsidRPr="00B666B7" w:rsidRDefault="001C3545" w:rsidP="00C76002">
            <w:pPr>
              <w:numPr>
                <w:ilvl w:val="0"/>
                <w:numId w:val="22"/>
              </w:numPr>
            </w:pPr>
            <w:r w:rsidRPr="00B666B7">
              <w:t>Please include the risks of exposure that are specific to this research protocol and not generic statements.</w:t>
            </w:r>
          </w:p>
          <w:p w14:paraId="7A1BC3EE" w14:textId="19D2F9AB" w:rsidR="00C76002" w:rsidRPr="00B666B7" w:rsidRDefault="00C76002" w:rsidP="00C76002">
            <w:pPr>
              <w:numPr>
                <w:ilvl w:val="0"/>
                <w:numId w:val="22"/>
              </w:numPr>
            </w:pPr>
            <w:r w:rsidRPr="00B666B7">
              <w:rPr>
                <w:b/>
                <w:bCs/>
              </w:rPr>
              <w:t xml:space="preserve">Descriptive Summary: </w:t>
            </w:r>
            <w:r w:rsidRPr="00B666B7">
              <w:t>Confirm use of adenovirus, not AAV. Is the adenovirus commercially obtained or produced in-house?</w:t>
            </w:r>
          </w:p>
          <w:p w14:paraId="16388410" w14:textId="77777777" w:rsidR="00C76002" w:rsidRPr="00B666B7" w:rsidRDefault="00C76002" w:rsidP="00C76002">
            <w:pPr>
              <w:numPr>
                <w:ilvl w:val="0"/>
                <w:numId w:val="22"/>
              </w:numPr>
            </w:pPr>
            <w:r w:rsidRPr="00B666B7">
              <w:rPr>
                <w:b/>
                <w:bCs/>
              </w:rPr>
              <w:t xml:space="preserve">Descriptive Summary: </w:t>
            </w:r>
            <w:r w:rsidRPr="00B666B7">
              <w:t>Bleach decontamination needs 30 min contact time</w:t>
            </w:r>
          </w:p>
          <w:p w14:paraId="5892F9B9" w14:textId="77777777" w:rsidR="00C76002" w:rsidRPr="00B666B7" w:rsidRDefault="00C76002" w:rsidP="00C76002">
            <w:pPr>
              <w:numPr>
                <w:ilvl w:val="0"/>
                <w:numId w:val="22"/>
              </w:numPr>
            </w:pPr>
            <w:r w:rsidRPr="00B666B7">
              <w:rPr>
                <w:b/>
                <w:bCs/>
              </w:rPr>
              <w:t xml:space="preserve">Descriptive Summary: </w:t>
            </w:r>
            <w:r w:rsidRPr="00B666B7">
              <w:t>Remove statement "Their only way of entering the body will be through electroporation and as stated previously, there is a very low chance of researchers electroporating themselves based on the equipment mechanics and PPE that will be worn including gloves, lab coat, face mask, and bouffant." as the risks come not from electroporation but accidental exposure of personnel to the cargo-carrying EVs which can fuse with host cells delivering cargo. This risk should be addressed in exposure assessment.</w:t>
            </w:r>
          </w:p>
          <w:p w14:paraId="1983044D" w14:textId="77777777" w:rsidR="00C76002" w:rsidRPr="00B666B7" w:rsidRDefault="00C76002" w:rsidP="00C76002">
            <w:pPr>
              <w:numPr>
                <w:ilvl w:val="0"/>
                <w:numId w:val="22"/>
              </w:numPr>
            </w:pPr>
            <w:r w:rsidRPr="00B666B7">
              <w:rPr>
                <w:b/>
                <w:bCs/>
              </w:rPr>
              <w:t>rDNA Work, Section 1:</w:t>
            </w:r>
            <w:r w:rsidRPr="00B666B7">
              <w:t xml:space="preserve"> Include description of adenovirus mentioned in Descriptive Summary including the nature of the attenuation and the transgenes encoded. Address tissue/cell tropism of the adenovirus.</w:t>
            </w:r>
          </w:p>
          <w:p w14:paraId="5248CC7F" w14:textId="77777777" w:rsidR="00C76002" w:rsidRPr="00B666B7" w:rsidRDefault="00C76002" w:rsidP="00C76002">
            <w:pPr>
              <w:numPr>
                <w:ilvl w:val="0"/>
                <w:numId w:val="22"/>
              </w:numPr>
            </w:pPr>
            <w:r w:rsidRPr="00B666B7">
              <w:rPr>
                <w:b/>
                <w:bCs/>
              </w:rPr>
              <w:t>Exposure Assessment and PPE:</w:t>
            </w:r>
            <w:r w:rsidRPr="00B666B7">
              <w:t xml:space="preserve"> Address short term risks to personnel accidentally exposed to cargo-carrying EVs (e.g., risks from exposure to neuronal proteins or inflammatory modulators). There has to be some risk as they are intended as therapeutics to modulate host responses.</w:t>
            </w:r>
          </w:p>
          <w:p w14:paraId="4DDA0BC3" w14:textId="77777777" w:rsidR="00C76002" w:rsidRPr="00B666B7" w:rsidRDefault="00C76002" w:rsidP="00C76002">
            <w:pPr>
              <w:numPr>
                <w:ilvl w:val="0"/>
                <w:numId w:val="22"/>
              </w:numPr>
            </w:pPr>
            <w:r w:rsidRPr="00B666B7">
              <w:rPr>
                <w:b/>
                <w:bCs/>
              </w:rPr>
              <w:t xml:space="preserve">Exposure Assessment and PPE: </w:t>
            </w:r>
            <w:r w:rsidRPr="00B666B7">
              <w:t>Remove generic lentivirus symptoms as the lentivirus being used is not "wild type" but recombinant with transgene expression. Instead address risk to personnel from the specific transgenes and DNA integration (not generic "unintended gene transfer to host tissues"). What consequences result from transgene expression, insertional mutagenesis including oncogenesis.</w:t>
            </w:r>
          </w:p>
          <w:p w14:paraId="27387816" w14:textId="77777777" w:rsidR="00F1637C" w:rsidRPr="00B666B7" w:rsidRDefault="00F1637C" w:rsidP="000C043A">
            <w:pPr>
              <w:widowControl w:val="0"/>
              <w:suppressAutoHyphens/>
              <w:spacing w:after="115"/>
              <w:rPr>
                <w:sz w:val="22"/>
                <w:szCs w:val="22"/>
              </w:rPr>
            </w:pPr>
          </w:p>
        </w:tc>
      </w:tr>
      <w:tr w:rsidR="00B666B7" w:rsidRPr="00B666B7" w14:paraId="7438472D" w14:textId="77777777" w:rsidTr="00434CE6">
        <w:tc>
          <w:tcPr>
            <w:tcW w:w="1777" w:type="dxa"/>
            <w:tcBorders>
              <w:left w:val="single" w:sz="4" w:space="0" w:color="000000"/>
              <w:bottom w:val="single" w:sz="4" w:space="0" w:color="000000"/>
              <w:right w:val="single" w:sz="4" w:space="0" w:color="000000"/>
            </w:tcBorders>
          </w:tcPr>
          <w:p w14:paraId="57150177"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5BE6294A" w14:textId="611A256C"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w:t>
            </w:r>
            <w:r w:rsidR="008A7D22" w:rsidRPr="008A7D22">
              <w:rPr>
                <w:bCs/>
                <w:sz w:val="22"/>
                <w:szCs w:val="22"/>
              </w:rPr>
              <w:t>to be completed prior to approval</w:t>
            </w:r>
          </w:p>
          <w:p w14:paraId="27CAEDC7" w14:textId="77777777" w:rsidR="00F1637C" w:rsidRPr="00B666B7" w:rsidRDefault="00F1637C" w:rsidP="00434CE6">
            <w:pPr>
              <w:rPr>
                <w:bCs/>
                <w:sz w:val="22"/>
                <w:szCs w:val="22"/>
              </w:rPr>
            </w:pPr>
            <w:r w:rsidRPr="00B666B7">
              <w:rPr>
                <w:bCs/>
                <w:sz w:val="22"/>
                <w:szCs w:val="22"/>
              </w:rPr>
              <w:t>Lentiviral Training: Completed</w:t>
            </w:r>
          </w:p>
          <w:p w14:paraId="2F10A25E"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2C31B708" w14:textId="77777777" w:rsidR="00F1637C" w:rsidRPr="00B666B7" w:rsidRDefault="00F1637C" w:rsidP="00434CE6">
            <w:pPr>
              <w:rPr>
                <w:bCs/>
                <w:sz w:val="22"/>
                <w:szCs w:val="22"/>
              </w:rPr>
            </w:pPr>
            <w:r w:rsidRPr="00B666B7">
              <w:rPr>
                <w:bCs/>
                <w:sz w:val="22"/>
                <w:szCs w:val="22"/>
              </w:rPr>
              <w:t>Responsible Conduct of Research training: Completed</w:t>
            </w:r>
          </w:p>
          <w:p w14:paraId="0A47814E" w14:textId="2C3681E0" w:rsidR="00F1637C" w:rsidRPr="00B666B7" w:rsidRDefault="00F1637C" w:rsidP="00434CE6">
            <w:pPr>
              <w:rPr>
                <w:bCs/>
                <w:sz w:val="22"/>
                <w:szCs w:val="22"/>
              </w:rPr>
            </w:pPr>
            <w:r w:rsidRPr="00B666B7">
              <w:rPr>
                <w:bCs/>
                <w:sz w:val="22"/>
                <w:szCs w:val="22"/>
              </w:rPr>
              <w:t xml:space="preserve">Conflict of Interest disclosure: </w:t>
            </w:r>
            <w:r w:rsidR="008A7D22" w:rsidRPr="008A7D22">
              <w:rPr>
                <w:bCs/>
                <w:sz w:val="22"/>
                <w:szCs w:val="22"/>
              </w:rPr>
              <w:t>to be completed prior to approval</w:t>
            </w:r>
          </w:p>
        </w:tc>
      </w:tr>
    </w:tbl>
    <w:p w14:paraId="6D9AB3F2"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0A8F010F"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51B280C5" w14:textId="1B090EE6" w:rsidR="00C76002" w:rsidRPr="00B666B7" w:rsidRDefault="00C76002" w:rsidP="00C76002">
            <w:pPr>
              <w:ind w:right="-900"/>
              <w:rPr>
                <w:b/>
                <w:sz w:val="22"/>
                <w:szCs w:val="22"/>
              </w:rPr>
            </w:pPr>
            <w:r w:rsidRPr="00B666B7">
              <w:rPr>
                <w:b/>
              </w:rPr>
              <w:t>2020R0083-R1</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56FEE1D6" w14:textId="77777777" w:rsidR="00C76002" w:rsidRPr="00B666B7" w:rsidRDefault="00C76002" w:rsidP="00C76002">
            <w:pPr>
              <w:ind w:right="-108"/>
              <w:rPr>
                <w:b/>
              </w:rPr>
            </w:pPr>
            <w:r w:rsidRPr="00B666B7">
              <w:rPr>
                <w:b/>
              </w:rPr>
              <w:t>Mechanisms of Memory T Cell Development during Infection and Tumorigenesis (Renewal 1)</w:t>
            </w:r>
          </w:p>
          <w:p w14:paraId="2FA93CD2" w14:textId="0B2AB061" w:rsidR="00C76002" w:rsidRPr="00B666B7" w:rsidRDefault="00C76002" w:rsidP="00C76002">
            <w:pPr>
              <w:ind w:right="-108"/>
              <w:rPr>
                <w:sz w:val="22"/>
                <w:szCs w:val="22"/>
              </w:rPr>
            </w:pPr>
            <w:r w:rsidRPr="00B666B7">
              <w:t>Gang Xin</w:t>
            </w:r>
          </w:p>
        </w:tc>
      </w:tr>
      <w:tr w:rsidR="00B666B7" w:rsidRPr="00B666B7" w14:paraId="3524C378"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2B285BD7"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46581435"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3C0C0B92" w14:textId="033230E5" w:rsidR="00F1637C" w:rsidRPr="00B666B7" w:rsidRDefault="00834C4A"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This research investigates how metabolic programming controlled by the kinase PIM1 and the fatty acid receptor GPR84 shapes immune cell function in cancer and viral infection. In parallel, the research </w:t>
            </w:r>
            <w:r w:rsidRPr="00B666B7">
              <w:rPr>
                <w:rFonts w:eastAsia="Noto Serif CJK SC"/>
                <w:sz w:val="22"/>
                <w:szCs w:val="22"/>
                <w:lang w:eastAsia="zh-CN" w:bidi="hi-IN"/>
              </w:rPr>
              <w:lastRenderedPageBreak/>
              <w:t>examines how PIM1 regulates the development and function of follicular helper T cells during acute and chronic viral infections, including LCMV and influenza.</w:t>
            </w:r>
          </w:p>
        </w:tc>
      </w:tr>
      <w:tr w:rsidR="00B666B7" w:rsidRPr="00B666B7" w14:paraId="5F25459E"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5E6BADDB"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lastRenderedPageBreak/>
              <w:t xml:space="preserve">Committee </w:t>
            </w:r>
          </w:p>
          <w:p w14:paraId="63F98D89"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61B832DE"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p w14:paraId="77B7BEF2" w14:textId="40B00469" w:rsidR="00834C4A" w:rsidRPr="00B666B7" w:rsidRDefault="00834C4A"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Return to reviewers prior to final approval.</w:t>
            </w:r>
          </w:p>
        </w:tc>
      </w:tr>
      <w:tr w:rsidR="00B666B7" w:rsidRPr="00B666B7" w14:paraId="36BF8259"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3ECBA68"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1BB7F2DD"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7AECBBE8"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66F1B940" w14:textId="492C8BE1"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C76002" w:rsidRPr="00B666B7">
              <w:rPr>
                <w:sz w:val="22"/>
                <w:szCs w:val="22"/>
              </w:rPr>
              <w:t>2, ABSL-2</w:t>
            </w:r>
          </w:p>
          <w:p w14:paraId="625CC3C2" w14:textId="1E7E49C3"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 xml:space="preserve">Type of Research: Recombinant DNA, Biohazards, </w:t>
            </w:r>
            <w:r w:rsidR="00C76002" w:rsidRPr="00B666B7">
              <w:rPr>
                <w:sz w:val="22"/>
                <w:szCs w:val="22"/>
              </w:rPr>
              <w:t>Animal</w:t>
            </w:r>
          </w:p>
          <w:p w14:paraId="1BCEDED1" w14:textId="6A944AB8"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554772" w:rsidRPr="00B666B7">
              <w:rPr>
                <w:sz w:val="22"/>
                <w:szCs w:val="22"/>
              </w:rPr>
              <w:t xml:space="preserve"> Section III D (1), (4); E (1), (3)</w:t>
            </w:r>
          </w:p>
          <w:p w14:paraId="6A46BCA2"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2FEC1B40"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6BF84E98" w14:textId="6863A538"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65A29C70"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0FDE2DCF"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59902395"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2CCF2533" w14:textId="6D3AE1DA" w:rsidR="00C76002" w:rsidRPr="00B666B7" w:rsidRDefault="00C76002" w:rsidP="00C76002">
            <w:pPr>
              <w:suppressAutoHyphens/>
              <w:spacing w:after="115"/>
              <w:rPr>
                <w:rFonts w:eastAsia="Noto Serif CJK SC"/>
                <w:sz w:val="22"/>
                <w:szCs w:val="22"/>
                <w:lang w:eastAsia="zh-CN" w:bidi="hi-IN"/>
              </w:rPr>
            </w:pPr>
            <w:r w:rsidRPr="00B666B7">
              <w:rPr>
                <w:rFonts w:eastAsia="Noto Serif CJK SC"/>
                <w:sz w:val="22"/>
                <w:szCs w:val="22"/>
                <w:lang w:eastAsia="zh-CN" w:bidi="hi-IN"/>
              </w:rPr>
              <w:t>Mig Retrovirus – RG2</w:t>
            </w:r>
          </w:p>
          <w:p w14:paraId="21D2D00C" w14:textId="163120E9" w:rsidR="00C76002" w:rsidRPr="00B666B7" w:rsidRDefault="00C76002" w:rsidP="00C76002">
            <w:pPr>
              <w:suppressAutoHyphens/>
              <w:spacing w:after="115"/>
              <w:rPr>
                <w:rFonts w:eastAsia="Noto Serif CJK SC"/>
                <w:sz w:val="22"/>
                <w:szCs w:val="22"/>
                <w:lang w:eastAsia="zh-CN" w:bidi="hi-IN"/>
              </w:rPr>
            </w:pPr>
            <w:r w:rsidRPr="00B666B7">
              <w:rPr>
                <w:rFonts w:eastAsia="Noto Serif CJK SC"/>
                <w:sz w:val="22"/>
                <w:szCs w:val="22"/>
                <w:lang w:eastAsia="zh-CN" w:bidi="hi-IN"/>
              </w:rPr>
              <w:t>Lymphocytic choriomeningitis virus (LCMV) – RG2</w:t>
            </w:r>
          </w:p>
          <w:p w14:paraId="2F8430E1" w14:textId="00446430" w:rsidR="00C76002" w:rsidRPr="00B666B7" w:rsidRDefault="00C76002" w:rsidP="00C76002">
            <w:pPr>
              <w:suppressAutoHyphens/>
              <w:spacing w:after="115"/>
              <w:rPr>
                <w:rFonts w:eastAsia="Noto Serif CJK SC"/>
                <w:sz w:val="22"/>
                <w:szCs w:val="22"/>
                <w:lang w:eastAsia="zh-CN" w:bidi="hi-IN"/>
              </w:rPr>
            </w:pPr>
            <w:r w:rsidRPr="00B666B7">
              <w:rPr>
                <w:rFonts w:eastAsia="Noto Serif CJK SC"/>
                <w:sz w:val="22"/>
                <w:szCs w:val="22"/>
                <w:lang w:eastAsia="zh-CN" w:bidi="hi-IN"/>
              </w:rPr>
              <w:t>Influenza (PR8 and PR8-OVA) – RG2</w:t>
            </w:r>
          </w:p>
          <w:p w14:paraId="09B1EC9D" w14:textId="08C63C1F" w:rsidR="00F1637C" w:rsidRPr="00B666B7" w:rsidRDefault="00C76002" w:rsidP="00C76002">
            <w:pPr>
              <w:suppressAutoHyphens/>
              <w:spacing w:after="115"/>
              <w:rPr>
                <w:rFonts w:eastAsia="Noto Serif CJK SC"/>
                <w:sz w:val="22"/>
                <w:szCs w:val="22"/>
                <w:lang w:eastAsia="zh-CN" w:bidi="hi-IN"/>
              </w:rPr>
            </w:pPr>
            <w:r w:rsidRPr="00B666B7">
              <w:rPr>
                <w:rFonts w:eastAsia="Noto Serif CJK SC"/>
                <w:sz w:val="22"/>
                <w:szCs w:val="22"/>
                <w:lang w:eastAsia="zh-CN" w:bidi="hi-IN"/>
              </w:rPr>
              <w:t>Lentivirus – RG2</w:t>
            </w:r>
          </w:p>
          <w:p w14:paraId="5C9520FD" w14:textId="469803AE" w:rsidR="00C76002" w:rsidRPr="00B666B7" w:rsidRDefault="00C76002" w:rsidP="00C76002">
            <w:pPr>
              <w:suppressAutoHyphens/>
              <w:spacing w:after="115"/>
              <w:rPr>
                <w:rFonts w:eastAsia="Noto Serif CJK SC"/>
                <w:sz w:val="22"/>
                <w:szCs w:val="22"/>
                <w:lang w:eastAsia="zh-CN" w:bidi="hi-IN"/>
              </w:rPr>
            </w:pPr>
            <w:r w:rsidRPr="00B666B7">
              <w:rPr>
                <w:rFonts w:eastAsia="Noto Serif CJK SC"/>
                <w:sz w:val="22"/>
                <w:szCs w:val="22"/>
                <w:lang w:eastAsia="zh-CN" w:bidi="hi-IN"/>
              </w:rPr>
              <w:t>E.coli (B strain) – RG1</w:t>
            </w:r>
          </w:p>
          <w:p w14:paraId="25A164FF" w14:textId="378A6994" w:rsidR="00C76002" w:rsidRPr="00B666B7" w:rsidRDefault="00EA30BF" w:rsidP="00C76002">
            <w:pPr>
              <w:suppressAutoHyphens/>
              <w:spacing w:after="115"/>
              <w:rPr>
                <w:rFonts w:eastAsia="Noto Serif CJK SC"/>
                <w:sz w:val="22"/>
                <w:szCs w:val="22"/>
                <w:lang w:eastAsia="zh-CN" w:bidi="hi-IN"/>
              </w:rPr>
            </w:pPr>
            <w:r>
              <w:rPr>
                <w:rFonts w:eastAsia="Noto Serif CJK SC"/>
                <w:sz w:val="22"/>
                <w:szCs w:val="22"/>
                <w:lang w:eastAsia="zh-CN" w:bidi="hi-IN"/>
              </w:rPr>
              <w:t>Humn c</w:t>
            </w:r>
            <w:r w:rsidRPr="00B666B7">
              <w:rPr>
                <w:rFonts w:eastAsia="Noto Serif CJK SC"/>
                <w:sz w:val="22"/>
                <w:szCs w:val="22"/>
                <w:lang w:eastAsia="zh-CN" w:bidi="hi-IN"/>
              </w:rPr>
              <w:t xml:space="preserve">ord </w:t>
            </w:r>
            <w:r w:rsidR="00C76002" w:rsidRPr="00B666B7">
              <w:rPr>
                <w:rFonts w:eastAsia="Noto Serif CJK SC"/>
                <w:sz w:val="22"/>
                <w:szCs w:val="22"/>
                <w:lang w:eastAsia="zh-CN" w:bidi="hi-IN"/>
              </w:rPr>
              <w:t>blood – RG2</w:t>
            </w:r>
          </w:p>
          <w:p w14:paraId="7BE1E409" w14:textId="195D4D98" w:rsidR="00C76002" w:rsidRPr="00B666B7" w:rsidRDefault="00C76002" w:rsidP="00C76002">
            <w:pPr>
              <w:suppressAutoHyphens/>
              <w:spacing w:after="115"/>
              <w:rPr>
                <w:rFonts w:eastAsia="Noto Serif CJK SC"/>
                <w:sz w:val="22"/>
                <w:szCs w:val="22"/>
                <w:lang w:eastAsia="zh-CN" w:bidi="hi-IN"/>
              </w:rPr>
            </w:pPr>
            <w:r w:rsidRPr="00B666B7">
              <w:rPr>
                <w:rFonts w:eastAsia="Noto Serif CJK SC"/>
                <w:sz w:val="22"/>
                <w:szCs w:val="22"/>
                <w:lang w:eastAsia="zh-CN" w:bidi="hi-IN"/>
              </w:rPr>
              <w:t>HEK 293T – RG2</w:t>
            </w:r>
          </w:p>
          <w:p w14:paraId="09CF0294"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6C81B70E"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2A586921"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5EB5EF34" w14:textId="77777777" w:rsidR="00C76002" w:rsidRPr="00B666B7" w:rsidRDefault="00C76002"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Lab Coats, Gloves, Eyewear</w:t>
            </w:r>
          </w:p>
          <w:p w14:paraId="1CC5D4CE" w14:textId="6662975A" w:rsidR="00C76002" w:rsidRPr="00B666B7" w:rsidRDefault="00C76002"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Cabinets</w:t>
            </w:r>
          </w:p>
        </w:tc>
      </w:tr>
      <w:tr w:rsidR="00B666B7" w:rsidRPr="00B666B7" w14:paraId="092322C0" w14:textId="77777777" w:rsidTr="00434CE6">
        <w:tc>
          <w:tcPr>
            <w:tcW w:w="1777" w:type="dxa"/>
            <w:tcBorders>
              <w:left w:val="single" w:sz="4" w:space="0" w:color="000000"/>
              <w:bottom w:val="single" w:sz="4" w:space="0" w:color="000000"/>
              <w:right w:val="single" w:sz="4" w:space="0" w:color="000000"/>
            </w:tcBorders>
          </w:tcPr>
          <w:p w14:paraId="47587438"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276F63FC"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775B73A4" w14:textId="16909844" w:rsidR="00F1637C" w:rsidRPr="00B666B7" w:rsidRDefault="00C76002"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HEK 293T</w:t>
            </w:r>
          </w:p>
          <w:p w14:paraId="38801C6F" w14:textId="7580980D" w:rsidR="00C76002" w:rsidRPr="00B666B7" w:rsidRDefault="00C76002"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0C410EFC" w14:textId="5C1FB606" w:rsidR="005963C1" w:rsidRPr="00B666B7" w:rsidRDefault="005963C1"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Mice cell lines</w:t>
            </w:r>
          </w:p>
          <w:p w14:paraId="0326481A" w14:textId="4674BDCC" w:rsidR="005963C1" w:rsidRPr="00B666B7" w:rsidRDefault="005963C1"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Mice</w:t>
            </w:r>
          </w:p>
          <w:p w14:paraId="0A704428"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6AE362C4" w14:textId="291393AB" w:rsidR="005963C1" w:rsidRPr="00B666B7" w:rsidRDefault="005963C1" w:rsidP="005963C1">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Retroviral vector</w:t>
            </w:r>
          </w:p>
          <w:p w14:paraId="0FF36376" w14:textId="54927BFF" w:rsidR="00F1637C" w:rsidRPr="00B666B7" w:rsidRDefault="009426CE" w:rsidP="005963C1">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L</w:t>
            </w:r>
            <w:r w:rsidR="005963C1" w:rsidRPr="00B666B7">
              <w:rPr>
                <w:rFonts w:eastAsia="Noto Serif CJK SC"/>
                <w:sz w:val="22"/>
                <w:szCs w:val="22"/>
                <w:lang w:eastAsia="zh-CN" w:bidi="hi-IN"/>
              </w:rPr>
              <w:t>entivira</w:t>
            </w:r>
            <w:r w:rsidRPr="00B666B7">
              <w:rPr>
                <w:rFonts w:eastAsia="Noto Serif CJK SC"/>
                <w:sz w:val="22"/>
                <w:szCs w:val="22"/>
                <w:lang w:eastAsia="zh-CN" w:bidi="hi-IN"/>
              </w:rPr>
              <w:t>l vector</w:t>
            </w:r>
          </w:p>
          <w:p w14:paraId="073B70CD"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7305DF9A" w14:textId="52058AC1" w:rsidR="005963C1" w:rsidRPr="00B666B7" w:rsidRDefault="005963C1" w:rsidP="00C03B10">
            <w:pPr>
              <w:pStyle w:val="ListParagraph"/>
              <w:numPr>
                <w:ilvl w:val="0"/>
                <w:numId w:val="4"/>
              </w:numPr>
              <w:suppressAutoHyphens/>
              <w:spacing w:after="115"/>
              <w:rPr>
                <w:sz w:val="22"/>
                <w:szCs w:val="22"/>
              </w:rPr>
            </w:pPr>
            <w:r w:rsidRPr="00B666B7">
              <w:rPr>
                <w:sz w:val="22"/>
                <w:szCs w:val="22"/>
              </w:rPr>
              <w:t xml:space="preserve">PIM kinase: Plays a role in signal transduction in blood cells, contributing to both cell proliferation and survival, and thus provides a selective advantage in tumorigenesis. </w:t>
            </w:r>
          </w:p>
          <w:p w14:paraId="0E630E2A" w14:textId="04FCA03E" w:rsidR="00F1637C" w:rsidRPr="00B666B7" w:rsidRDefault="005963C1" w:rsidP="00834C4A">
            <w:pPr>
              <w:pStyle w:val="ListParagraph"/>
              <w:numPr>
                <w:ilvl w:val="0"/>
                <w:numId w:val="4"/>
              </w:numPr>
              <w:suppressAutoHyphens/>
              <w:spacing w:after="115"/>
              <w:rPr>
                <w:sz w:val="22"/>
                <w:szCs w:val="22"/>
              </w:rPr>
            </w:pPr>
            <w:r w:rsidRPr="00B666B7">
              <w:rPr>
                <w:sz w:val="22"/>
                <w:szCs w:val="22"/>
              </w:rPr>
              <w:t>Gpr84: This is a receptor for medium-chain free fatty acid (FFA) with carbon chain lengths of C9 to C14</w:t>
            </w:r>
            <w:r w:rsidR="00834C4A" w:rsidRPr="00B666B7">
              <w:rPr>
                <w:sz w:val="22"/>
                <w:szCs w:val="22"/>
              </w:rPr>
              <w:t>.</w:t>
            </w:r>
          </w:p>
        </w:tc>
      </w:tr>
      <w:tr w:rsidR="00B666B7" w:rsidRPr="00B666B7" w14:paraId="0EED2B7E" w14:textId="77777777" w:rsidTr="00434CE6">
        <w:tc>
          <w:tcPr>
            <w:tcW w:w="1777" w:type="dxa"/>
            <w:tcBorders>
              <w:left w:val="single" w:sz="4" w:space="0" w:color="000000"/>
              <w:right w:val="single" w:sz="4" w:space="0" w:color="000000"/>
            </w:tcBorders>
          </w:tcPr>
          <w:p w14:paraId="23F8C9C9" w14:textId="77777777" w:rsidR="00F1637C" w:rsidRPr="00B666B7" w:rsidRDefault="00F1637C" w:rsidP="00434CE6">
            <w:pPr>
              <w:rPr>
                <w:sz w:val="22"/>
                <w:szCs w:val="22"/>
              </w:rPr>
            </w:pPr>
            <w:r w:rsidRPr="00B666B7">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1A61FA0A"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3BC21931" w14:textId="77777777" w:rsidR="00F1637C" w:rsidRPr="00B666B7" w:rsidRDefault="00F1637C" w:rsidP="00434CE6">
            <w:pPr>
              <w:widowControl w:val="0"/>
              <w:suppressAutoHyphens/>
              <w:spacing w:after="115"/>
              <w:rPr>
                <w:rFonts w:eastAsia="Noto Serif CJK SC"/>
                <w:sz w:val="22"/>
                <w:szCs w:val="22"/>
                <w:lang w:eastAsia="zh-CN" w:bidi="hi-IN"/>
              </w:rPr>
            </w:pPr>
          </w:p>
          <w:p w14:paraId="5849A3CD" w14:textId="77777777" w:rsidR="009426CE" w:rsidRPr="00B666B7" w:rsidRDefault="009426CE" w:rsidP="00C76002">
            <w:pPr>
              <w:numPr>
                <w:ilvl w:val="0"/>
                <w:numId w:val="21"/>
              </w:numPr>
            </w:pPr>
            <w:r w:rsidRPr="00B666B7">
              <w:t>Update decontamination and needle recapping procedures.</w:t>
            </w:r>
          </w:p>
          <w:p w14:paraId="52D9EB69" w14:textId="5F4C353A" w:rsidR="00C76002" w:rsidRPr="00B666B7" w:rsidRDefault="00C76002" w:rsidP="00C76002">
            <w:pPr>
              <w:numPr>
                <w:ilvl w:val="0"/>
                <w:numId w:val="21"/>
              </w:numPr>
            </w:pPr>
            <w:r w:rsidRPr="00B666B7">
              <w:rPr>
                <w:b/>
                <w:bCs/>
              </w:rPr>
              <w:t>Descriptive Summary:</w:t>
            </w:r>
            <w:r w:rsidRPr="00B666B7">
              <w:t xml:space="preserve"> Be more clear on how the lentivirus is used. </w:t>
            </w:r>
          </w:p>
          <w:p w14:paraId="0D28EB19" w14:textId="77777777" w:rsidR="00C76002" w:rsidRPr="00B666B7" w:rsidRDefault="00C76002" w:rsidP="00C76002">
            <w:pPr>
              <w:numPr>
                <w:ilvl w:val="0"/>
                <w:numId w:val="21"/>
              </w:numPr>
            </w:pPr>
            <w:r w:rsidRPr="00B666B7">
              <w:rPr>
                <w:b/>
                <w:bCs/>
              </w:rPr>
              <w:lastRenderedPageBreak/>
              <w:t>Descriptive Summary:</w:t>
            </w:r>
            <w:r w:rsidRPr="00B666B7">
              <w:t xml:space="preserve"> Directly state that needles will not be recapped as a mitigation strategy.</w:t>
            </w:r>
          </w:p>
          <w:p w14:paraId="1FB989D6" w14:textId="6151FD34" w:rsidR="00C76002" w:rsidRPr="00B666B7" w:rsidRDefault="00C76002" w:rsidP="00C76002">
            <w:pPr>
              <w:numPr>
                <w:ilvl w:val="0"/>
                <w:numId w:val="21"/>
              </w:numPr>
            </w:pPr>
            <w:r w:rsidRPr="00B666B7">
              <w:rPr>
                <w:b/>
                <w:bCs/>
              </w:rPr>
              <w:t>Descriptive Summary:</w:t>
            </w:r>
            <w:r w:rsidRPr="00B666B7">
              <w:t xml:space="preserve"> 293HEK is a human cell line and should be addressed as a risk and have related mitigation in line with the human cord mononuclear blood within section "I: Metabolic regulation of myeloid cells in Tumor"</w:t>
            </w:r>
          </w:p>
          <w:p w14:paraId="2B9D3C81" w14:textId="06F7F95D" w:rsidR="00C76002" w:rsidRPr="00B666B7" w:rsidRDefault="00C76002" w:rsidP="00C76002">
            <w:pPr>
              <w:numPr>
                <w:ilvl w:val="0"/>
                <w:numId w:val="21"/>
              </w:numPr>
            </w:pPr>
            <w:r w:rsidRPr="00B666B7">
              <w:rPr>
                <w:b/>
                <w:bCs/>
              </w:rPr>
              <w:t>Rodent Gene Transfer:</w:t>
            </w:r>
            <w:r w:rsidRPr="00B666B7">
              <w:t xml:space="preserve"> "Other mice are maintained by Dr. Sun Nuo (IBC: 2018R</w:t>
            </w:r>
            <w:r w:rsidR="00FE3DD4">
              <w:t>0</w:t>
            </w:r>
            <w:r w:rsidRPr="00B666B7">
              <w:t>086) and will not be bred by us." If these mice will be used in these studies then they need to be added to this list of transgenic mice.</w:t>
            </w:r>
          </w:p>
          <w:p w14:paraId="4A26E51F" w14:textId="77777777" w:rsidR="00C76002" w:rsidRPr="00B666B7" w:rsidRDefault="00C76002" w:rsidP="00C76002">
            <w:pPr>
              <w:numPr>
                <w:ilvl w:val="0"/>
                <w:numId w:val="21"/>
              </w:numPr>
            </w:pPr>
            <w:r w:rsidRPr="00B666B7">
              <w:rPr>
                <w:b/>
                <w:bCs/>
              </w:rPr>
              <w:t>rDNA Work, Section 1:</w:t>
            </w:r>
            <w:r w:rsidRPr="00B666B7">
              <w:t xml:space="preserve"> shRNA work with the retrovirus is within the Descriptive Summary so needs to be added here as well.</w:t>
            </w:r>
          </w:p>
          <w:p w14:paraId="5130C24F" w14:textId="77777777" w:rsidR="00C76002" w:rsidRPr="00B666B7" w:rsidRDefault="00C76002" w:rsidP="00C76002">
            <w:pPr>
              <w:numPr>
                <w:ilvl w:val="0"/>
                <w:numId w:val="21"/>
              </w:numPr>
            </w:pPr>
            <w:r w:rsidRPr="00B666B7">
              <w:rPr>
                <w:b/>
                <w:bCs/>
              </w:rPr>
              <w:t>Exposure Assessment and PPE:</w:t>
            </w:r>
            <w:r w:rsidRPr="00B666B7">
              <w:t xml:space="preserve"> lentivirus and human source material need to be added to this section.</w:t>
            </w:r>
          </w:p>
          <w:p w14:paraId="204D3230" w14:textId="569B27B1" w:rsidR="00F1637C" w:rsidRPr="00B666B7" w:rsidRDefault="00C76002" w:rsidP="00C76002">
            <w:pPr>
              <w:widowControl w:val="0"/>
              <w:numPr>
                <w:ilvl w:val="0"/>
                <w:numId w:val="21"/>
              </w:numPr>
              <w:suppressAutoHyphens/>
              <w:spacing w:after="115"/>
              <w:rPr>
                <w:rFonts w:eastAsia="Noto Serif CJK SC"/>
                <w:sz w:val="22"/>
                <w:szCs w:val="22"/>
                <w:lang w:eastAsia="zh-CN" w:bidi="hi-IN"/>
              </w:rPr>
            </w:pPr>
            <w:r w:rsidRPr="00B666B7">
              <w:rPr>
                <w:b/>
                <w:bCs/>
              </w:rPr>
              <w:t>Biohazard Identification:</w:t>
            </w:r>
            <w:r w:rsidRPr="00B666B7">
              <w:t xml:space="preserve"> Add 293T cells to Human Source Material.</w:t>
            </w:r>
          </w:p>
          <w:p w14:paraId="4C8B168E" w14:textId="77777777" w:rsidR="00F1637C" w:rsidRPr="00B666B7" w:rsidRDefault="00F1637C" w:rsidP="00434CE6">
            <w:pPr>
              <w:rPr>
                <w:sz w:val="22"/>
                <w:szCs w:val="22"/>
              </w:rPr>
            </w:pPr>
          </w:p>
        </w:tc>
      </w:tr>
      <w:tr w:rsidR="00B666B7" w:rsidRPr="00B666B7" w14:paraId="207224F8" w14:textId="77777777" w:rsidTr="00434CE6">
        <w:tc>
          <w:tcPr>
            <w:tcW w:w="1777" w:type="dxa"/>
            <w:tcBorders>
              <w:left w:val="single" w:sz="4" w:space="0" w:color="000000"/>
              <w:bottom w:val="single" w:sz="4" w:space="0" w:color="000000"/>
              <w:right w:val="single" w:sz="4" w:space="0" w:color="000000"/>
            </w:tcBorders>
          </w:tcPr>
          <w:p w14:paraId="3BAA3573"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lastRenderedPageBreak/>
              <w:t>Trainings</w:t>
            </w:r>
          </w:p>
        </w:tc>
        <w:tc>
          <w:tcPr>
            <w:tcW w:w="9383" w:type="dxa"/>
            <w:tcBorders>
              <w:left w:val="single" w:sz="4" w:space="0" w:color="000000"/>
              <w:bottom w:val="single" w:sz="4" w:space="0" w:color="000000"/>
              <w:right w:val="single" w:sz="4" w:space="0" w:color="000000"/>
            </w:tcBorders>
          </w:tcPr>
          <w:p w14:paraId="0BD14ADB" w14:textId="55BFCCA3"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Completed </w:t>
            </w:r>
          </w:p>
          <w:p w14:paraId="7731715F" w14:textId="77777777" w:rsidR="00F1637C" w:rsidRPr="00B666B7" w:rsidRDefault="00F1637C" w:rsidP="00434CE6">
            <w:pPr>
              <w:rPr>
                <w:bCs/>
                <w:sz w:val="22"/>
                <w:szCs w:val="22"/>
              </w:rPr>
            </w:pPr>
            <w:r w:rsidRPr="00B666B7">
              <w:rPr>
                <w:bCs/>
                <w:sz w:val="22"/>
                <w:szCs w:val="22"/>
              </w:rPr>
              <w:t>Lentiviral Training: Completed</w:t>
            </w:r>
          </w:p>
          <w:p w14:paraId="3ED74418"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635C2CDA" w14:textId="77777777" w:rsidR="00F1637C" w:rsidRPr="00B666B7" w:rsidRDefault="00F1637C" w:rsidP="00434CE6">
            <w:pPr>
              <w:rPr>
                <w:bCs/>
                <w:sz w:val="22"/>
                <w:szCs w:val="22"/>
              </w:rPr>
            </w:pPr>
            <w:r w:rsidRPr="00B666B7">
              <w:rPr>
                <w:bCs/>
                <w:sz w:val="22"/>
                <w:szCs w:val="22"/>
              </w:rPr>
              <w:t>Responsible Conduct of Research training: Completed</w:t>
            </w:r>
          </w:p>
          <w:p w14:paraId="623182C2" w14:textId="77777777" w:rsidR="00F1637C" w:rsidRPr="00B666B7" w:rsidRDefault="00F1637C" w:rsidP="00434CE6">
            <w:pPr>
              <w:rPr>
                <w:bCs/>
                <w:sz w:val="22"/>
                <w:szCs w:val="22"/>
              </w:rPr>
            </w:pPr>
            <w:r w:rsidRPr="00B666B7">
              <w:rPr>
                <w:bCs/>
                <w:sz w:val="22"/>
                <w:szCs w:val="22"/>
              </w:rPr>
              <w:t>Conflict of Interest disclosure: Completed</w:t>
            </w:r>
          </w:p>
        </w:tc>
      </w:tr>
    </w:tbl>
    <w:p w14:paraId="266A28F8"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64E1FA8B"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4BBC9F88" w14:textId="6F67C905" w:rsidR="00834C4A" w:rsidRPr="00B666B7" w:rsidRDefault="00834C4A" w:rsidP="00834C4A">
            <w:pPr>
              <w:ind w:right="-900"/>
              <w:rPr>
                <w:b/>
                <w:sz w:val="22"/>
                <w:szCs w:val="22"/>
              </w:rPr>
            </w:pPr>
            <w:r w:rsidRPr="00B666B7">
              <w:rPr>
                <w:b/>
              </w:rPr>
              <w:t>2020R0136-R1</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09375984" w14:textId="77777777" w:rsidR="00834C4A" w:rsidRPr="00B666B7" w:rsidRDefault="00834C4A" w:rsidP="00834C4A">
            <w:pPr>
              <w:ind w:right="-108"/>
              <w:rPr>
                <w:b/>
              </w:rPr>
            </w:pPr>
            <w:r w:rsidRPr="00B666B7">
              <w:rPr>
                <w:b/>
              </w:rPr>
              <w:t>Immune Monitoring and Discovery Platform (Renewal 1)</w:t>
            </w:r>
          </w:p>
          <w:p w14:paraId="400A4410" w14:textId="2B71C318" w:rsidR="00834C4A" w:rsidRPr="00B666B7" w:rsidRDefault="00834C4A" w:rsidP="00834C4A">
            <w:pPr>
              <w:ind w:right="-108"/>
              <w:rPr>
                <w:sz w:val="22"/>
                <w:szCs w:val="22"/>
              </w:rPr>
            </w:pPr>
            <w:r w:rsidRPr="00B666B7">
              <w:t>Mark Rubinstein</w:t>
            </w:r>
          </w:p>
        </w:tc>
      </w:tr>
      <w:tr w:rsidR="00B666B7" w:rsidRPr="00B666B7" w14:paraId="3801D0FC"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4C559371"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0A0633F1"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78E0181D" w14:textId="70D7A737" w:rsidR="00075AFB" w:rsidRPr="00B666B7" w:rsidRDefault="00075AFB" w:rsidP="00075AFB">
            <w:pPr>
              <w:suppressAutoHyphens/>
              <w:spacing w:after="115"/>
              <w:rPr>
                <w:rFonts w:eastAsia="Noto Serif CJK SC"/>
                <w:sz w:val="22"/>
                <w:szCs w:val="22"/>
                <w:lang w:eastAsia="zh-CN" w:bidi="hi-IN"/>
              </w:rPr>
            </w:pPr>
            <w:r w:rsidRPr="00B666B7">
              <w:rPr>
                <w:rFonts w:eastAsia="Noto Serif CJK SC"/>
                <w:sz w:val="22"/>
                <w:szCs w:val="22"/>
                <w:lang w:eastAsia="zh-CN" w:bidi="hi-IN"/>
              </w:rPr>
              <w:t>The Immune Monitoring and Discovery Platform (IMDP) PIIO Core Laboratory conducts translational and basic research in immuno-oncology for the processing and analysis of human and murine samples. IMDP activities include processing clinical trial samples, performing high</w:t>
            </w:r>
            <w:r w:rsidRPr="00B666B7">
              <w:rPr>
                <w:rFonts w:eastAsia="Noto Serif CJK SC"/>
                <w:sz w:val="22"/>
                <w:szCs w:val="22"/>
                <w:lang w:eastAsia="zh-CN" w:bidi="hi-IN"/>
              </w:rPr>
              <w:noBreakHyphen/>
              <w:t>dimensional flow and mass cytometry, advanced tissue imaging, single</w:t>
            </w:r>
            <w:r w:rsidRPr="00B666B7">
              <w:rPr>
                <w:rFonts w:eastAsia="Noto Serif CJK SC"/>
                <w:sz w:val="22"/>
                <w:szCs w:val="22"/>
                <w:lang w:eastAsia="zh-CN" w:bidi="hi-IN"/>
              </w:rPr>
              <w:noBreakHyphen/>
              <w:t>cell genomics and proteomics, and controlled cell manipulation and culture.</w:t>
            </w:r>
          </w:p>
          <w:p w14:paraId="2B034885"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352B7DDB"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8BB3601"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011391C5"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66CBD807"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7A84F8BD"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6087FC6B"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5BEB881C"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75D181F2"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017310B6" w14:textId="5707B928"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506917" w:rsidRPr="00B666B7">
              <w:rPr>
                <w:sz w:val="22"/>
                <w:szCs w:val="22"/>
              </w:rPr>
              <w:t>2</w:t>
            </w:r>
          </w:p>
          <w:p w14:paraId="3654C9E5" w14:textId="0FB23415"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Type of Research: Recombinant DNA, Biohazards</w:t>
            </w:r>
          </w:p>
          <w:p w14:paraId="6DD21D5F" w14:textId="4F530DCA"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506917" w:rsidRPr="00B666B7">
              <w:rPr>
                <w:sz w:val="22"/>
                <w:szCs w:val="22"/>
              </w:rPr>
              <w:t xml:space="preserve"> Section III D (1); E (1)</w:t>
            </w:r>
          </w:p>
          <w:p w14:paraId="30BDC03F"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01F8054F"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5A477247" w14:textId="3D969285"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0CB7B93D"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22F05050"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7845D1C5"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6AAB8D78" w14:textId="693C169B" w:rsidR="00506917" w:rsidRPr="00B666B7" w:rsidRDefault="00506917" w:rsidP="00506917">
            <w:pPr>
              <w:suppressAutoHyphens/>
              <w:spacing w:after="115"/>
              <w:rPr>
                <w:rFonts w:eastAsia="Noto Serif CJK SC"/>
                <w:sz w:val="22"/>
                <w:szCs w:val="22"/>
                <w:lang w:eastAsia="zh-CN" w:bidi="hi-IN"/>
              </w:rPr>
            </w:pPr>
            <w:r w:rsidRPr="00B666B7">
              <w:rPr>
                <w:rFonts w:eastAsia="Noto Serif CJK SC"/>
                <w:sz w:val="22"/>
                <w:szCs w:val="22"/>
                <w:lang w:eastAsia="zh-CN" w:bidi="hi-IN"/>
              </w:rPr>
              <w:t>Lentiviral vector – RG2</w:t>
            </w:r>
          </w:p>
          <w:p w14:paraId="298D7910" w14:textId="7967D0E7" w:rsidR="00F1637C" w:rsidRPr="00B666B7" w:rsidRDefault="00506917" w:rsidP="00506917">
            <w:pPr>
              <w:suppressAutoHyphens/>
              <w:spacing w:after="115"/>
              <w:rPr>
                <w:rFonts w:eastAsia="Noto Serif CJK SC"/>
                <w:sz w:val="22"/>
                <w:szCs w:val="22"/>
                <w:lang w:eastAsia="zh-CN" w:bidi="hi-IN"/>
              </w:rPr>
            </w:pPr>
            <w:r w:rsidRPr="00B666B7">
              <w:rPr>
                <w:rFonts w:eastAsia="Noto Serif CJK SC"/>
                <w:sz w:val="22"/>
                <w:szCs w:val="22"/>
                <w:lang w:eastAsia="zh-CN" w:bidi="hi-IN"/>
              </w:rPr>
              <w:t>Retroviral vector – RG2</w:t>
            </w:r>
          </w:p>
          <w:p w14:paraId="336A3673" w14:textId="52CCDB18" w:rsidR="00F1637C" w:rsidRPr="00B666B7" w:rsidRDefault="00506917" w:rsidP="008C7677">
            <w:pPr>
              <w:suppressAutoHyphens/>
              <w:spacing w:after="115"/>
              <w:rPr>
                <w:rFonts w:eastAsia="Noto Serif CJK SC"/>
                <w:sz w:val="22"/>
                <w:szCs w:val="22"/>
                <w:lang w:eastAsia="zh-CN" w:bidi="hi-IN"/>
              </w:rPr>
            </w:pPr>
            <w:r w:rsidRPr="00B666B7">
              <w:rPr>
                <w:rFonts w:eastAsia="Noto Serif CJK SC"/>
                <w:sz w:val="22"/>
                <w:szCs w:val="22"/>
                <w:lang w:eastAsia="zh-CN" w:bidi="hi-IN"/>
              </w:rPr>
              <w:t>Human Source Material – RG2</w:t>
            </w:r>
          </w:p>
        </w:tc>
      </w:tr>
      <w:tr w:rsidR="00B666B7" w:rsidRPr="00B666B7" w14:paraId="04ACACE6"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7F4A1C5E"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6545EDE5" w14:textId="5700F4D0" w:rsidR="00F1637C" w:rsidRPr="00B666B7" w:rsidRDefault="008C7677"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Lab Coats, Gloves, Eyewear</w:t>
            </w:r>
          </w:p>
          <w:p w14:paraId="592F3FBA" w14:textId="084BC834" w:rsidR="008C7677" w:rsidRPr="00B666B7" w:rsidRDefault="008C7677"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Cabinets</w:t>
            </w:r>
          </w:p>
        </w:tc>
      </w:tr>
      <w:tr w:rsidR="00B666B7" w:rsidRPr="00B666B7" w14:paraId="5C3BA075" w14:textId="77777777" w:rsidTr="00434CE6">
        <w:tc>
          <w:tcPr>
            <w:tcW w:w="1777" w:type="dxa"/>
            <w:tcBorders>
              <w:left w:val="single" w:sz="4" w:space="0" w:color="000000"/>
              <w:bottom w:val="single" w:sz="4" w:space="0" w:color="000000"/>
              <w:right w:val="single" w:sz="4" w:space="0" w:color="000000"/>
            </w:tcBorders>
          </w:tcPr>
          <w:p w14:paraId="6F719D5D"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74AEE042"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73DE3E55" w14:textId="7B73DB31" w:rsidR="00F1637C" w:rsidRPr="00B666B7" w:rsidRDefault="008C7677" w:rsidP="008C7677">
            <w:pPr>
              <w:pStyle w:val="ListParagraph"/>
              <w:numPr>
                <w:ilvl w:val="0"/>
                <w:numId w:val="4"/>
              </w:numPr>
              <w:suppressAutoHyphens/>
              <w:spacing w:after="115"/>
              <w:rPr>
                <w:rFonts w:eastAsia="Noto Serif CJK SC"/>
                <w:sz w:val="22"/>
                <w:szCs w:val="22"/>
                <w:lang w:eastAsia="zh-CN" w:bidi="hi-IN"/>
              </w:rPr>
            </w:pPr>
            <w:r w:rsidRPr="00B666B7">
              <w:rPr>
                <w:rFonts w:eastAsia="Noto Serif CJK SC"/>
                <w:sz w:val="22"/>
                <w:szCs w:val="22"/>
                <w:lang w:eastAsia="zh-CN" w:bidi="hi-IN"/>
              </w:rPr>
              <w:t>Samples provided to core facility</w:t>
            </w:r>
          </w:p>
          <w:p w14:paraId="300A348C"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128EA778" w14:textId="7969B88C" w:rsidR="00F1637C" w:rsidRPr="00B666B7" w:rsidRDefault="008C7677" w:rsidP="008C7677">
            <w:pPr>
              <w:pStyle w:val="ListParagraph"/>
              <w:numPr>
                <w:ilvl w:val="0"/>
                <w:numId w:val="4"/>
              </w:numPr>
              <w:suppressAutoHyphens/>
              <w:spacing w:after="115"/>
              <w:rPr>
                <w:rFonts w:eastAsia="Noto Serif CJK SC"/>
                <w:sz w:val="22"/>
                <w:szCs w:val="22"/>
                <w:lang w:eastAsia="zh-CN" w:bidi="hi-IN"/>
              </w:rPr>
            </w:pPr>
            <w:r w:rsidRPr="00B666B7">
              <w:rPr>
                <w:rFonts w:eastAsia="Noto Serif CJK SC"/>
                <w:sz w:val="22"/>
                <w:szCs w:val="22"/>
                <w:lang w:eastAsia="zh-CN" w:bidi="hi-IN"/>
              </w:rPr>
              <w:lastRenderedPageBreak/>
              <w:t>Samples provided to core facility</w:t>
            </w:r>
          </w:p>
          <w:p w14:paraId="05BB5A73"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7F899590" w14:textId="7F9002EB" w:rsidR="00F1637C" w:rsidRPr="00B666B7" w:rsidRDefault="008C7677" w:rsidP="008C7677">
            <w:pPr>
              <w:pStyle w:val="ListParagraph"/>
              <w:numPr>
                <w:ilvl w:val="0"/>
                <w:numId w:val="4"/>
              </w:numPr>
              <w:suppressAutoHyphens/>
              <w:spacing w:after="115"/>
              <w:rPr>
                <w:sz w:val="22"/>
                <w:szCs w:val="22"/>
              </w:rPr>
            </w:pPr>
            <w:r w:rsidRPr="00B666B7">
              <w:rPr>
                <w:rFonts w:eastAsia="Noto Serif CJK SC"/>
                <w:sz w:val="22"/>
                <w:szCs w:val="22"/>
                <w:lang w:eastAsia="zh-CN" w:bidi="hi-IN"/>
              </w:rPr>
              <w:t>Samples provided to core facility</w:t>
            </w:r>
          </w:p>
        </w:tc>
      </w:tr>
      <w:tr w:rsidR="00B666B7" w:rsidRPr="00B666B7" w14:paraId="2C553CF4" w14:textId="77777777" w:rsidTr="00434CE6">
        <w:tc>
          <w:tcPr>
            <w:tcW w:w="1777" w:type="dxa"/>
            <w:tcBorders>
              <w:left w:val="single" w:sz="4" w:space="0" w:color="000000"/>
              <w:right w:val="single" w:sz="4" w:space="0" w:color="000000"/>
            </w:tcBorders>
          </w:tcPr>
          <w:p w14:paraId="76879F1D" w14:textId="77777777" w:rsidR="00F1637C" w:rsidRPr="00B666B7" w:rsidRDefault="00F1637C" w:rsidP="00434CE6">
            <w:pPr>
              <w:rPr>
                <w:sz w:val="22"/>
                <w:szCs w:val="22"/>
              </w:rPr>
            </w:pPr>
            <w:r w:rsidRPr="00B666B7">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4BF009FB"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52BBB222" w14:textId="77777777" w:rsidR="00F1637C" w:rsidRPr="00B666B7" w:rsidRDefault="00F1637C" w:rsidP="00434CE6">
            <w:pPr>
              <w:widowControl w:val="0"/>
              <w:suppressAutoHyphens/>
              <w:spacing w:after="115"/>
              <w:rPr>
                <w:rFonts w:eastAsia="Noto Serif CJK SC"/>
                <w:sz w:val="22"/>
                <w:szCs w:val="22"/>
                <w:lang w:eastAsia="zh-CN" w:bidi="hi-IN"/>
              </w:rPr>
            </w:pPr>
          </w:p>
          <w:p w14:paraId="4E1D3C8B" w14:textId="13F2407D" w:rsidR="004F2132" w:rsidRPr="00B666B7" w:rsidRDefault="004F2132" w:rsidP="008C7677">
            <w:pPr>
              <w:numPr>
                <w:ilvl w:val="0"/>
                <w:numId w:val="20"/>
              </w:numPr>
            </w:pPr>
            <w:r w:rsidRPr="00B666B7">
              <w:t>Add adeno-associated virus work or delete from the protocol.</w:t>
            </w:r>
          </w:p>
          <w:p w14:paraId="61371996" w14:textId="31A99F26" w:rsidR="004F2132" w:rsidRPr="00B666B7" w:rsidRDefault="004F2132" w:rsidP="008C7677">
            <w:pPr>
              <w:numPr>
                <w:ilvl w:val="0"/>
                <w:numId w:val="20"/>
              </w:numPr>
            </w:pPr>
            <w:r w:rsidRPr="00B666B7">
              <w:t>Please add the intake form for work being submitted by investigators.</w:t>
            </w:r>
          </w:p>
          <w:p w14:paraId="2AD2D99E" w14:textId="2E9D39F2" w:rsidR="008C7677" w:rsidRPr="00B666B7" w:rsidRDefault="008C7677" w:rsidP="008C7677">
            <w:pPr>
              <w:numPr>
                <w:ilvl w:val="0"/>
                <w:numId w:val="20"/>
              </w:numPr>
            </w:pPr>
            <w:r w:rsidRPr="00B666B7">
              <w:rPr>
                <w:b/>
                <w:bCs/>
              </w:rPr>
              <w:t>Descriptive Summary:</w:t>
            </w:r>
            <w:r w:rsidRPr="00B666B7">
              <w:t xml:space="preserve"> ALL manipulation of human cells/tissues should be contained within the BSC or Biocontainment enclosure without personnel opinions as to whether splashes will be created</w:t>
            </w:r>
          </w:p>
          <w:p w14:paraId="75F3448F" w14:textId="77777777" w:rsidR="008C7677" w:rsidRPr="00B666B7" w:rsidRDefault="008C7677" w:rsidP="008C7677">
            <w:pPr>
              <w:numPr>
                <w:ilvl w:val="0"/>
                <w:numId w:val="20"/>
              </w:numPr>
            </w:pPr>
            <w:r w:rsidRPr="00B666B7">
              <w:rPr>
                <w:b/>
                <w:bCs/>
              </w:rPr>
              <w:t>Descriptive Summary:</w:t>
            </w:r>
            <w:r w:rsidRPr="00B666B7">
              <w:t xml:space="preserve"> clarify specific procedures requiring googles due to risk of splashes rather than “process-specific SOP”</w:t>
            </w:r>
          </w:p>
          <w:p w14:paraId="00994C79" w14:textId="77777777" w:rsidR="008C7677" w:rsidRPr="00B666B7" w:rsidRDefault="008C7677" w:rsidP="008C7677">
            <w:pPr>
              <w:numPr>
                <w:ilvl w:val="0"/>
                <w:numId w:val="20"/>
              </w:numPr>
            </w:pPr>
            <w:r w:rsidRPr="00B666B7">
              <w:rPr>
                <w:b/>
                <w:bCs/>
              </w:rPr>
              <w:t>Exposure Assessment and PPE:</w:t>
            </w:r>
            <w:r w:rsidRPr="00B666B7">
              <w:t xml:space="preserve"> Include specifically: 1. risks of handling human source material 2. risks to personnel exposed/injected with lentivirus (including risks from transgenes, not generic lentivirus exposure) 3. risks to personnel handling AAV and accidentally exposed (including risks from transgenes or gene silencing) 4. risks to personnel handling unfixed human source material outside of BSC in different analysis equipment or microscopy</w:t>
            </w:r>
          </w:p>
          <w:p w14:paraId="6F370204" w14:textId="77777777" w:rsidR="00F1637C" w:rsidRPr="00B666B7" w:rsidRDefault="00F1637C" w:rsidP="000C043A">
            <w:pPr>
              <w:widowControl w:val="0"/>
              <w:suppressAutoHyphens/>
              <w:spacing w:after="115"/>
              <w:rPr>
                <w:sz w:val="22"/>
                <w:szCs w:val="22"/>
              </w:rPr>
            </w:pPr>
          </w:p>
        </w:tc>
      </w:tr>
      <w:tr w:rsidR="00B666B7" w:rsidRPr="00B666B7" w14:paraId="3633367D" w14:textId="77777777" w:rsidTr="00434CE6">
        <w:tc>
          <w:tcPr>
            <w:tcW w:w="1777" w:type="dxa"/>
            <w:tcBorders>
              <w:left w:val="single" w:sz="4" w:space="0" w:color="000000"/>
              <w:bottom w:val="single" w:sz="4" w:space="0" w:color="000000"/>
              <w:right w:val="single" w:sz="4" w:space="0" w:color="000000"/>
            </w:tcBorders>
          </w:tcPr>
          <w:p w14:paraId="5D102CE3"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5096EEE9" w14:textId="5C6CC3A5"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w:t>
            </w:r>
            <w:r w:rsidR="008A7D22" w:rsidRPr="008A7D22">
              <w:rPr>
                <w:bCs/>
                <w:sz w:val="22"/>
                <w:szCs w:val="22"/>
              </w:rPr>
              <w:t>to be completed prior to approval</w:t>
            </w:r>
          </w:p>
          <w:p w14:paraId="49583071" w14:textId="77777777" w:rsidR="00F1637C" w:rsidRPr="00B666B7" w:rsidRDefault="00F1637C" w:rsidP="00434CE6">
            <w:pPr>
              <w:rPr>
                <w:bCs/>
                <w:sz w:val="22"/>
                <w:szCs w:val="22"/>
              </w:rPr>
            </w:pPr>
            <w:r w:rsidRPr="00B666B7">
              <w:rPr>
                <w:bCs/>
                <w:sz w:val="22"/>
                <w:szCs w:val="22"/>
              </w:rPr>
              <w:t>Lentiviral Training: Completed</w:t>
            </w:r>
          </w:p>
          <w:p w14:paraId="57474A0C"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64F096E2" w14:textId="77777777" w:rsidR="00F1637C" w:rsidRPr="00B666B7" w:rsidRDefault="00F1637C" w:rsidP="00434CE6">
            <w:pPr>
              <w:rPr>
                <w:bCs/>
                <w:sz w:val="22"/>
                <w:szCs w:val="22"/>
              </w:rPr>
            </w:pPr>
            <w:r w:rsidRPr="00B666B7">
              <w:rPr>
                <w:bCs/>
                <w:sz w:val="22"/>
                <w:szCs w:val="22"/>
              </w:rPr>
              <w:t>Responsible Conduct of Research training: Completed</w:t>
            </w:r>
          </w:p>
          <w:p w14:paraId="7CD944D9" w14:textId="77777777" w:rsidR="00F1637C" w:rsidRPr="00B666B7" w:rsidRDefault="00F1637C" w:rsidP="00434CE6">
            <w:pPr>
              <w:rPr>
                <w:bCs/>
                <w:sz w:val="22"/>
                <w:szCs w:val="22"/>
              </w:rPr>
            </w:pPr>
            <w:r w:rsidRPr="00B666B7">
              <w:rPr>
                <w:bCs/>
                <w:sz w:val="22"/>
                <w:szCs w:val="22"/>
              </w:rPr>
              <w:t>Conflict of Interest disclosure: Completed</w:t>
            </w:r>
          </w:p>
        </w:tc>
      </w:tr>
    </w:tbl>
    <w:p w14:paraId="0039FD72"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527CA7C7"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564B23C6" w14:textId="183DB5BD" w:rsidR="008C7677" w:rsidRPr="00B666B7" w:rsidRDefault="008C7677" w:rsidP="008C7677">
            <w:pPr>
              <w:ind w:right="-900"/>
              <w:rPr>
                <w:b/>
                <w:sz w:val="22"/>
                <w:szCs w:val="22"/>
              </w:rPr>
            </w:pPr>
            <w:r w:rsidRPr="00B666B7">
              <w:rPr>
                <w:b/>
              </w:rPr>
              <w:t>2020R0168-R1</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34332165" w14:textId="77777777" w:rsidR="008C7677" w:rsidRPr="00B666B7" w:rsidRDefault="008C7677" w:rsidP="008C7677">
            <w:pPr>
              <w:ind w:right="-108"/>
              <w:rPr>
                <w:b/>
              </w:rPr>
            </w:pPr>
            <w:r w:rsidRPr="00B666B7">
              <w:rPr>
                <w:b/>
              </w:rPr>
              <w:t>Organoid models of endocrine cancer (Renewal 1)</w:t>
            </w:r>
          </w:p>
          <w:p w14:paraId="1ED452E4" w14:textId="2894E261" w:rsidR="008C7677" w:rsidRPr="00B666B7" w:rsidRDefault="008C7677" w:rsidP="008C7677">
            <w:pPr>
              <w:ind w:right="-108"/>
              <w:rPr>
                <w:sz w:val="22"/>
                <w:szCs w:val="22"/>
              </w:rPr>
            </w:pPr>
            <w:r w:rsidRPr="00B666B7">
              <w:t>Priya Dedhia</w:t>
            </w:r>
          </w:p>
        </w:tc>
      </w:tr>
      <w:tr w:rsidR="00B666B7" w:rsidRPr="00B666B7" w14:paraId="722B34CB"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33D6AEB"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363B62E2"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1F4D43B5" w14:textId="0687C1AC" w:rsidR="00F1637C" w:rsidRPr="00B666B7" w:rsidRDefault="0072011B"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This research aims to define the early molecular and cellular events that drive transformation of normal thyroid parafollicular cells into medullary thyroid carcinoma. Using human iPSC-derived thyroid organoids and patient-derived normal and MTC organoid models, the study will characterize normal and malignant C cells and identify oncogenic changes induced by RET and RAS mutations..</w:t>
            </w:r>
          </w:p>
        </w:tc>
      </w:tr>
      <w:tr w:rsidR="00B666B7" w:rsidRPr="00B666B7" w14:paraId="354F6EA8"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7E9538DE"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3DB396DB"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2DAF334A" w14:textId="17DE7F5C"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w:t>
            </w:r>
            <w:r w:rsidR="005732B4" w:rsidRPr="00B666B7">
              <w:rPr>
                <w:rFonts w:eastAsia="Noto Serif CJK SC"/>
                <w:b/>
                <w:bCs/>
                <w:sz w:val="22"/>
                <w:szCs w:val="22"/>
                <w:lang w:eastAsia="zh-CN" w:bidi="hi-IN"/>
              </w:rPr>
              <w:t>DEFERRED</w:t>
            </w:r>
            <w:r w:rsidRPr="00B666B7">
              <w:rPr>
                <w:rFonts w:eastAsia="Noto Serif CJK SC"/>
                <w:b/>
                <w:bCs/>
                <w:sz w:val="22"/>
                <w:szCs w:val="22"/>
                <w:lang w:eastAsia="zh-CN" w:bidi="hi-IN"/>
              </w:rPr>
              <w:t xml:space="preserve"> </w:t>
            </w:r>
            <w:r w:rsidRPr="00B666B7">
              <w:rPr>
                <w:rFonts w:eastAsia="Noto Serif CJK SC"/>
                <w:sz w:val="22"/>
                <w:szCs w:val="22"/>
                <w:lang w:eastAsia="zh-CN" w:bidi="hi-IN"/>
              </w:rPr>
              <w:t>the biosafety protocol</w:t>
            </w:r>
          </w:p>
        </w:tc>
      </w:tr>
      <w:tr w:rsidR="00B666B7" w:rsidRPr="00B666B7" w14:paraId="04718A3D"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4354F587"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2D5C155C"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40AC31AE"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28FAB016" w14:textId="77777777"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BSL-X</w:t>
            </w:r>
          </w:p>
          <w:p w14:paraId="34420799" w14:textId="0CEAC7EE"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Type of Research: Recombinant DNA, Biohazards, Stem Cells</w:t>
            </w:r>
          </w:p>
          <w:p w14:paraId="642A369F" w14:textId="033E6FD8"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B63972" w:rsidRPr="00B666B7">
              <w:rPr>
                <w:sz w:val="22"/>
                <w:szCs w:val="22"/>
              </w:rPr>
              <w:t xml:space="preserve"> Section III D (1), (2); E (1)</w:t>
            </w:r>
          </w:p>
          <w:p w14:paraId="427E5AE3"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7672EEF8"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12D0FC7C" w14:textId="4504AD58"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2B1FAF3D"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2469CB3"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59F65B90"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5B2389AA" w14:textId="19561069" w:rsidR="00F1637C" w:rsidRPr="00B666B7" w:rsidRDefault="00B63972"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Lentiviral vector – RG2</w:t>
            </w:r>
          </w:p>
          <w:p w14:paraId="0E2CC7B8" w14:textId="6CACA4F0" w:rsidR="00B63972" w:rsidRPr="00B666B7" w:rsidRDefault="00B63972"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7734CE60" w14:textId="2820BA90" w:rsidR="00B63972" w:rsidRPr="00B666B7" w:rsidRDefault="00B63972" w:rsidP="00B63972">
            <w:pPr>
              <w:suppressAutoHyphens/>
              <w:spacing w:after="115"/>
              <w:rPr>
                <w:rFonts w:eastAsia="Noto Serif CJK SC"/>
                <w:sz w:val="22"/>
                <w:szCs w:val="22"/>
                <w:lang w:eastAsia="zh-CN" w:bidi="hi-IN"/>
              </w:rPr>
            </w:pPr>
            <w:r w:rsidRPr="00B666B7">
              <w:rPr>
                <w:rFonts w:eastAsia="Noto Serif CJK SC"/>
                <w:sz w:val="22"/>
                <w:szCs w:val="22"/>
                <w:lang w:eastAsia="zh-CN" w:bidi="hi-IN"/>
              </w:rPr>
              <w:t>Human  Thyroid Tissue – RG2</w:t>
            </w:r>
          </w:p>
          <w:p w14:paraId="3FDE2DC3" w14:textId="5966F4EE" w:rsidR="00B63972" w:rsidRPr="00B666B7" w:rsidRDefault="00B63972" w:rsidP="00B63972">
            <w:pPr>
              <w:suppressAutoHyphens/>
              <w:spacing w:after="115"/>
              <w:rPr>
                <w:rFonts w:eastAsia="Noto Serif CJK SC"/>
                <w:sz w:val="22"/>
                <w:szCs w:val="22"/>
                <w:lang w:eastAsia="zh-CN" w:bidi="hi-IN"/>
              </w:rPr>
            </w:pPr>
            <w:r w:rsidRPr="00B666B7">
              <w:rPr>
                <w:rFonts w:eastAsia="Noto Serif CJK SC"/>
                <w:sz w:val="22"/>
                <w:szCs w:val="22"/>
                <w:lang w:eastAsia="zh-CN" w:bidi="hi-IN"/>
              </w:rPr>
              <w:t>Human iPSC – RG2</w:t>
            </w:r>
          </w:p>
          <w:p w14:paraId="64F9AF75" w14:textId="4A374DC2" w:rsidR="00B63972" w:rsidRPr="00B666B7" w:rsidRDefault="00B63972" w:rsidP="00B63972">
            <w:pPr>
              <w:suppressAutoHyphens/>
              <w:spacing w:after="115"/>
              <w:rPr>
                <w:rFonts w:eastAsia="Noto Serif CJK SC"/>
                <w:sz w:val="22"/>
                <w:szCs w:val="22"/>
                <w:lang w:eastAsia="zh-CN" w:bidi="hi-IN"/>
              </w:rPr>
            </w:pPr>
            <w:r w:rsidRPr="00B666B7">
              <w:rPr>
                <w:rFonts w:eastAsia="Noto Serif CJK SC"/>
                <w:sz w:val="22"/>
                <w:szCs w:val="22"/>
                <w:lang w:eastAsia="zh-CN" w:bidi="hi-IN"/>
              </w:rPr>
              <w:t>Human MTC cell lines  – RG2</w:t>
            </w:r>
          </w:p>
          <w:p w14:paraId="7D651D3D"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7F571BA2"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79927738"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lastRenderedPageBreak/>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59DF94D8" w14:textId="77777777" w:rsidR="00F1637C" w:rsidRPr="00B666B7" w:rsidRDefault="00940AD6"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Gowns, Lab Coats, Gloves, Eyewear</w:t>
            </w:r>
          </w:p>
          <w:p w14:paraId="02F4AB2A" w14:textId="21DE1EBB" w:rsidR="00940AD6" w:rsidRPr="00B666B7" w:rsidRDefault="00940AD6"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Cabinets</w:t>
            </w:r>
          </w:p>
        </w:tc>
      </w:tr>
      <w:tr w:rsidR="00B666B7" w:rsidRPr="00B666B7" w14:paraId="0A1524E5" w14:textId="77777777" w:rsidTr="00434CE6">
        <w:tc>
          <w:tcPr>
            <w:tcW w:w="1777" w:type="dxa"/>
            <w:tcBorders>
              <w:left w:val="single" w:sz="4" w:space="0" w:color="000000"/>
              <w:bottom w:val="single" w:sz="4" w:space="0" w:color="000000"/>
              <w:right w:val="single" w:sz="4" w:space="0" w:color="000000"/>
            </w:tcBorders>
          </w:tcPr>
          <w:p w14:paraId="4BCC0A97"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6DBF339F"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32C5C1C9" w14:textId="4F16B391" w:rsidR="00940AD6" w:rsidRPr="00B666B7" w:rsidRDefault="00940AD6" w:rsidP="00940AD6">
            <w:pPr>
              <w:pStyle w:val="ListParagraph"/>
              <w:numPr>
                <w:ilvl w:val="0"/>
                <w:numId w:val="4"/>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67A80AFE" w14:textId="34F39FB6" w:rsidR="00940AD6" w:rsidRPr="00B666B7" w:rsidRDefault="00940AD6" w:rsidP="00940AD6">
            <w:pPr>
              <w:pStyle w:val="ListParagraph"/>
              <w:numPr>
                <w:ilvl w:val="0"/>
                <w:numId w:val="4"/>
              </w:numPr>
              <w:suppressAutoHyphens/>
              <w:spacing w:after="115"/>
              <w:rPr>
                <w:rFonts w:eastAsia="Noto Serif CJK SC"/>
                <w:sz w:val="22"/>
                <w:szCs w:val="22"/>
                <w:lang w:eastAsia="zh-CN" w:bidi="hi-IN"/>
              </w:rPr>
            </w:pPr>
            <w:r w:rsidRPr="00B666B7">
              <w:rPr>
                <w:rFonts w:eastAsia="Noto Serif CJK SC"/>
                <w:sz w:val="22"/>
                <w:szCs w:val="22"/>
                <w:lang w:eastAsia="zh-CN" w:bidi="hi-IN"/>
              </w:rPr>
              <w:t>Human Thyroid Tissue</w:t>
            </w:r>
          </w:p>
          <w:p w14:paraId="34BA9D59" w14:textId="091A313A" w:rsidR="00940AD6" w:rsidRPr="00B666B7" w:rsidRDefault="00940AD6" w:rsidP="00940AD6">
            <w:pPr>
              <w:pStyle w:val="ListParagraph"/>
              <w:numPr>
                <w:ilvl w:val="0"/>
                <w:numId w:val="4"/>
              </w:numPr>
              <w:suppressAutoHyphens/>
              <w:spacing w:after="115"/>
              <w:rPr>
                <w:rFonts w:eastAsia="Noto Serif CJK SC"/>
                <w:sz w:val="22"/>
                <w:szCs w:val="22"/>
                <w:lang w:eastAsia="zh-CN" w:bidi="hi-IN"/>
              </w:rPr>
            </w:pPr>
            <w:r w:rsidRPr="00B666B7">
              <w:rPr>
                <w:rFonts w:eastAsia="Noto Serif CJK SC"/>
                <w:sz w:val="22"/>
                <w:szCs w:val="22"/>
                <w:lang w:eastAsia="zh-CN" w:bidi="hi-IN"/>
              </w:rPr>
              <w:t>Human iPSC</w:t>
            </w:r>
          </w:p>
          <w:p w14:paraId="76332876" w14:textId="0F92BF6C" w:rsidR="00940AD6" w:rsidRPr="00B666B7" w:rsidRDefault="00940AD6" w:rsidP="00940AD6">
            <w:pPr>
              <w:pStyle w:val="ListParagraph"/>
              <w:numPr>
                <w:ilvl w:val="0"/>
                <w:numId w:val="4"/>
              </w:num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Human MTC cell lines </w:t>
            </w:r>
          </w:p>
          <w:p w14:paraId="4C0A112D" w14:textId="770272E0"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3941B920" w14:textId="570FC0E6" w:rsidR="00F1637C" w:rsidRPr="00B666B7" w:rsidRDefault="00940AD6"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Lentiviral Vector</w:t>
            </w:r>
          </w:p>
          <w:p w14:paraId="2967C8EF"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0D94372B" w14:textId="3B649E5E" w:rsidR="00F1637C" w:rsidRPr="00B666B7" w:rsidRDefault="00940AD6" w:rsidP="00BC0552">
            <w:pPr>
              <w:pStyle w:val="ListParagraph"/>
              <w:numPr>
                <w:ilvl w:val="0"/>
                <w:numId w:val="4"/>
              </w:numPr>
              <w:suppressAutoHyphens/>
              <w:spacing w:after="115"/>
              <w:rPr>
                <w:sz w:val="22"/>
                <w:szCs w:val="22"/>
              </w:rPr>
            </w:pPr>
            <w:r w:rsidRPr="00B666B7">
              <w:rPr>
                <w:sz w:val="22"/>
                <w:szCs w:val="22"/>
              </w:rPr>
              <w:t>RET (rearranged during transfection) gene: Encodes a receptor tyrosine kinase, will be knocked down. RET loss of function mutations result in Hirschsprung's disease.</w:t>
            </w:r>
          </w:p>
        </w:tc>
      </w:tr>
      <w:tr w:rsidR="00B666B7" w:rsidRPr="00B666B7" w14:paraId="30276485" w14:textId="77777777" w:rsidTr="00434CE6">
        <w:tc>
          <w:tcPr>
            <w:tcW w:w="1777" w:type="dxa"/>
            <w:tcBorders>
              <w:left w:val="single" w:sz="4" w:space="0" w:color="000000"/>
              <w:right w:val="single" w:sz="4" w:space="0" w:color="000000"/>
            </w:tcBorders>
          </w:tcPr>
          <w:p w14:paraId="6835287A" w14:textId="77777777" w:rsidR="00F1637C" w:rsidRPr="00B666B7" w:rsidRDefault="00F1637C" w:rsidP="00434CE6">
            <w:pPr>
              <w:rPr>
                <w:sz w:val="22"/>
                <w:szCs w:val="22"/>
              </w:rPr>
            </w:pPr>
            <w:r w:rsidRPr="00B666B7">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5A5EAE81"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7D597110" w14:textId="77777777" w:rsidR="00F1637C" w:rsidRPr="00B666B7" w:rsidRDefault="00F1637C" w:rsidP="00434CE6">
            <w:pPr>
              <w:widowControl w:val="0"/>
              <w:suppressAutoHyphens/>
              <w:spacing w:after="115"/>
              <w:rPr>
                <w:rFonts w:eastAsia="Noto Serif CJK SC"/>
                <w:sz w:val="22"/>
                <w:szCs w:val="22"/>
                <w:lang w:eastAsia="zh-CN" w:bidi="hi-IN"/>
              </w:rPr>
            </w:pPr>
          </w:p>
          <w:p w14:paraId="089A6B6A" w14:textId="47FC70EB" w:rsidR="004F2132" w:rsidRPr="00B666B7" w:rsidRDefault="004F2132" w:rsidP="00940AD6">
            <w:pPr>
              <w:numPr>
                <w:ilvl w:val="0"/>
                <w:numId w:val="19"/>
              </w:numPr>
            </w:pPr>
            <w:r w:rsidRPr="00B666B7">
              <w:t>Include how the mutations are introduced.</w:t>
            </w:r>
          </w:p>
          <w:p w14:paraId="13A712C4" w14:textId="5C81FE6A" w:rsidR="004F2132" w:rsidRPr="00B666B7" w:rsidRDefault="004F2132" w:rsidP="00940AD6">
            <w:pPr>
              <w:numPr>
                <w:ilvl w:val="0"/>
                <w:numId w:val="19"/>
              </w:numPr>
            </w:pPr>
            <w:r w:rsidRPr="00B666B7">
              <w:t>Update needle handling procedures to include the containers will be puncture proof.</w:t>
            </w:r>
          </w:p>
          <w:p w14:paraId="545C69C3" w14:textId="3E0E13C4" w:rsidR="004F2132" w:rsidRPr="00B666B7" w:rsidRDefault="004F2132" w:rsidP="00940AD6">
            <w:pPr>
              <w:numPr>
                <w:ilvl w:val="0"/>
                <w:numId w:val="19"/>
              </w:numPr>
            </w:pPr>
            <w:r w:rsidRPr="00B666B7">
              <w:t>Please remove toxins that are being purchased commercially.</w:t>
            </w:r>
          </w:p>
          <w:p w14:paraId="6B5369B9" w14:textId="34388C7A" w:rsidR="00F1637C" w:rsidRPr="000C043A" w:rsidRDefault="004F2132" w:rsidP="00BC6076">
            <w:pPr>
              <w:widowControl w:val="0"/>
              <w:numPr>
                <w:ilvl w:val="0"/>
                <w:numId w:val="19"/>
              </w:numPr>
              <w:suppressAutoHyphens/>
              <w:spacing w:after="115"/>
              <w:rPr>
                <w:rFonts w:eastAsia="Noto Serif CJK SC"/>
                <w:sz w:val="22"/>
                <w:szCs w:val="22"/>
                <w:lang w:eastAsia="zh-CN" w:bidi="hi-IN"/>
              </w:rPr>
            </w:pPr>
            <w:r w:rsidRPr="00B666B7">
              <w:t>Clarify if adenovirus or AAV is being used.</w:t>
            </w:r>
          </w:p>
          <w:p w14:paraId="7A0BC23C" w14:textId="77777777" w:rsidR="00F1637C" w:rsidRPr="00B666B7" w:rsidRDefault="00F1637C" w:rsidP="00434CE6">
            <w:pPr>
              <w:rPr>
                <w:sz w:val="22"/>
                <w:szCs w:val="22"/>
              </w:rPr>
            </w:pPr>
          </w:p>
        </w:tc>
      </w:tr>
      <w:tr w:rsidR="00B666B7" w:rsidRPr="00B666B7" w14:paraId="479FD44B" w14:textId="77777777" w:rsidTr="00434CE6">
        <w:tc>
          <w:tcPr>
            <w:tcW w:w="1777" w:type="dxa"/>
            <w:tcBorders>
              <w:left w:val="single" w:sz="4" w:space="0" w:color="000000"/>
              <w:bottom w:val="single" w:sz="4" w:space="0" w:color="000000"/>
              <w:right w:val="single" w:sz="4" w:space="0" w:color="000000"/>
            </w:tcBorders>
          </w:tcPr>
          <w:p w14:paraId="72480B5E"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50E9192C" w14:textId="6AA156A6"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Completed </w:t>
            </w:r>
          </w:p>
          <w:p w14:paraId="197788ED" w14:textId="77777777" w:rsidR="00F1637C" w:rsidRPr="00B666B7" w:rsidRDefault="00F1637C" w:rsidP="00434CE6">
            <w:pPr>
              <w:rPr>
                <w:bCs/>
                <w:sz w:val="22"/>
                <w:szCs w:val="22"/>
              </w:rPr>
            </w:pPr>
            <w:r w:rsidRPr="00B666B7">
              <w:rPr>
                <w:bCs/>
                <w:sz w:val="22"/>
                <w:szCs w:val="22"/>
              </w:rPr>
              <w:t>Lentiviral Training: Completed</w:t>
            </w:r>
          </w:p>
          <w:p w14:paraId="19CC9AB5"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5957C47B" w14:textId="77777777" w:rsidR="00F1637C" w:rsidRPr="00B666B7" w:rsidRDefault="00F1637C" w:rsidP="00434CE6">
            <w:pPr>
              <w:rPr>
                <w:bCs/>
                <w:sz w:val="22"/>
                <w:szCs w:val="22"/>
              </w:rPr>
            </w:pPr>
            <w:r w:rsidRPr="00B666B7">
              <w:rPr>
                <w:bCs/>
                <w:sz w:val="22"/>
                <w:szCs w:val="22"/>
              </w:rPr>
              <w:t>Responsible Conduct of Research training: Completed</w:t>
            </w:r>
          </w:p>
          <w:p w14:paraId="17197B67" w14:textId="77777777" w:rsidR="00F1637C" w:rsidRPr="00B666B7" w:rsidRDefault="00F1637C" w:rsidP="00434CE6">
            <w:pPr>
              <w:rPr>
                <w:bCs/>
                <w:sz w:val="22"/>
                <w:szCs w:val="22"/>
              </w:rPr>
            </w:pPr>
            <w:r w:rsidRPr="00B666B7">
              <w:rPr>
                <w:bCs/>
                <w:sz w:val="22"/>
                <w:szCs w:val="22"/>
              </w:rPr>
              <w:t>Conflict of Interest disclosure: Completed</w:t>
            </w:r>
          </w:p>
        </w:tc>
      </w:tr>
    </w:tbl>
    <w:p w14:paraId="4A87C987"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6F899C8D"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3D904390" w14:textId="760CA4A7" w:rsidR="00F27726" w:rsidRPr="00B666B7" w:rsidRDefault="00F27726" w:rsidP="00F27726">
            <w:pPr>
              <w:ind w:right="-900"/>
              <w:rPr>
                <w:b/>
                <w:sz w:val="22"/>
                <w:szCs w:val="22"/>
              </w:rPr>
            </w:pPr>
            <w:r w:rsidRPr="00B666B7">
              <w:rPr>
                <w:b/>
              </w:rPr>
              <w:t>2021R0019-R1</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7A5B2777" w14:textId="77777777" w:rsidR="00F27726" w:rsidRPr="00B666B7" w:rsidRDefault="00F27726" w:rsidP="00F27726">
            <w:pPr>
              <w:ind w:right="-108"/>
              <w:rPr>
                <w:b/>
              </w:rPr>
            </w:pPr>
            <w:r w:rsidRPr="00B666B7">
              <w:rPr>
                <w:b/>
              </w:rPr>
              <w:t>Investigating targets in Multiple Myeloma disease (Renewal 1)</w:t>
            </w:r>
          </w:p>
          <w:p w14:paraId="65E3CF03" w14:textId="16060229" w:rsidR="00F27726" w:rsidRPr="00B666B7" w:rsidRDefault="00F27726" w:rsidP="00F27726">
            <w:pPr>
              <w:ind w:right="-108"/>
              <w:rPr>
                <w:sz w:val="22"/>
                <w:szCs w:val="22"/>
              </w:rPr>
            </w:pPr>
            <w:r w:rsidRPr="00B666B7">
              <w:t>Francesca Cottini</w:t>
            </w:r>
          </w:p>
        </w:tc>
      </w:tr>
      <w:tr w:rsidR="00B666B7" w:rsidRPr="00B666B7" w14:paraId="2ACFE0F6"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0D47ADBC"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11E0B6FA"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74D858B4" w14:textId="33760117" w:rsidR="00F1637C" w:rsidRPr="00B666B7" w:rsidRDefault="00F21FB4"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This study investigates novel molecular targets in high‑risk multiple myeloma with the goal of developing biology‑driven therapeutic strategies. Using </w:t>
            </w:r>
            <w:r w:rsidR="00BA4620">
              <w:rPr>
                <w:rFonts w:eastAsia="Noto Serif CJK SC"/>
                <w:sz w:val="22"/>
                <w:szCs w:val="22"/>
                <w:lang w:eastAsia="zh-CN" w:bidi="hi-IN"/>
              </w:rPr>
              <w:t>myeloma</w:t>
            </w:r>
            <w:r w:rsidR="00BA4620" w:rsidRPr="00B666B7">
              <w:rPr>
                <w:rFonts w:eastAsia="Noto Serif CJK SC"/>
                <w:sz w:val="22"/>
                <w:szCs w:val="22"/>
                <w:lang w:eastAsia="zh-CN" w:bidi="hi-IN"/>
              </w:rPr>
              <w:t xml:space="preserve"> </w:t>
            </w:r>
            <w:r w:rsidRPr="00B666B7">
              <w:rPr>
                <w:rFonts w:eastAsia="Noto Serif CJK SC"/>
                <w:sz w:val="22"/>
                <w:szCs w:val="22"/>
                <w:lang w:eastAsia="zh-CN" w:bidi="hi-IN"/>
              </w:rPr>
              <w:t>cell lines, patient‑derived CD138⁺ primary cells, and immune cells, the project will validate targets through gene silencing or overexpression, pharmacologic inhibition, and immune‑mediated cytotoxicity assays. Standard and investigational compounds will be tested in vitro and in vivo using xenograft and disseminated multiple myeloma mouse models to assess tumor growth and therapeutic response.</w:t>
            </w:r>
          </w:p>
        </w:tc>
      </w:tr>
      <w:tr w:rsidR="00B666B7" w:rsidRPr="00B666B7" w14:paraId="411E4014"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03F602AE"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0FD1815D"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735C9071"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7012C57F"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408D1103"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7ED28072"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6C9685E1"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659AFB4D" w14:textId="0FA6DF22"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5732B4" w:rsidRPr="00B666B7">
              <w:rPr>
                <w:sz w:val="22"/>
                <w:szCs w:val="22"/>
              </w:rPr>
              <w:t>2, ABSL-2</w:t>
            </w:r>
          </w:p>
          <w:p w14:paraId="05A7AED7" w14:textId="520853A6"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Type of Research: Recombinant DNA, Biohazards</w:t>
            </w:r>
            <w:r w:rsidR="00F27726" w:rsidRPr="00B666B7">
              <w:rPr>
                <w:sz w:val="22"/>
                <w:szCs w:val="22"/>
              </w:rPr>
              <w:t>, Animal</w:t>
            </w:r>
          </w:p>
          <w:p w14:paraId="0CEB16DF" w14:textId="4FBCF286"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F27726" w:rsidRPr="00B666B7">
              <w:rPr>
                <w:sz w:val="22"/>
                <w:szCs w:val="22"/>
              </w:rPr>
              <w:t xml:space="preserve"> Section III D (2), (4); E (1), (3)</w:t>
            </w:r>
          </w:p>
          <w:p w14:paraId="31D9154C"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08155EA8"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1B2F7E84" w14:textId="07B53860"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27A43D5B"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6DCF832"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lastRenderedPageBreak/>
              <w:t>Biohazards</w:t>
            </w:r>
          </w:p>
          <w:p w14:paraId="562A7399"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35A1A1D4" w14:textId="5297ED58" w:rsidR="00F1637C" w:rsidRPr="00B666B7" w:rsidRDefault="00F27726"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3460106B" w14:textId="25309A89" w:rsidR="00F27726" w:rsidRPr="00B666B7" w:rsidRDefault="00BA4620" w:rsidP="00F27726">
            <w:pPr>
              <w:suppressAutoHyphens/>
              <w:spacing w:after="115"/>
              <w:rPr>
                <w:rFonts w:eastAsia="Noto Serif CJK SC"/>
                <w:sz w:val="22"/>
                <w:szCs w:val="22"/>
                <w:lang w:eastAsia="zh-CN" w:bidi="hi-IN"/>
              </w:rPr>
            </w:pPr>
            <w:r>
              <w:rPr>
                <w:rFonts w:eastAsia="Noto Serif CJK SC"/>
                <w:sz w:val="22"/>
                <w:szCs w:val="22"/>
                <w:lang w:eastAsia="zh-CN" w:bidi="hi-IN"/>
              </w:rPr>
              <w:t xml:space="preserve">human cells lines: </w:t>
            </w:r>
            <w:r w:rsidR="00F27726" w:rsidRPr="00B666B7">
              <w:rPr>
                <w:rFonts w:eastAsia="Noto Serif CJK SC"/>
                <w:sz w:val="22"/>
                <w:szCs w:val="22"/>
                <w:lang w:eastAsia="zh-CN" w:bidi="hi-IN"/>
              </w:rPr>
              <w:t>U266; H929; MM1S; OPM-2; KMS-11; KMS-34; JJN-3; RPMI-8226 (Multiple Myeloma), HEK293, HS-5 (stromal fibroblast), K562, HL60 (AML), T cells, NK cells</w:t>
            </w:r>
            <w:r w:rsidR="000C043A">
              <w:rPr>
                <w:rFonts w:eastAsia="Noto Serif CJK SC"/>
                <w:sz w:val="22"/>
                <w:szCs w:val="22"/>
                <w:lang w:eastAsia="zh-CN" w:bidi="hi-IN"/>
              </w:rPr>
              <w:t xml:space="preserve">, </w:t>
            </w:r>
            <w:r w:rsidR="00F27726" w:rsidRPr="00B666B7">
              <w:rPr>
                <w:rFonts w:eastAsia="Noto Serif CJK SC"/>
                <w:sz w:val="22"/>
                <w:szCs w:val="22"/>
                <w:lang w:eastAsia="zh-CN" w:bidi="hi-IN"/>
              </w:rPr>
              <w:t xml:space="preserve"> </w:t>
            </w:r>
            <w:r w:rsidR="000C043A" w:rsidRPr="00B666B7">
              <w:rPr>
                <w:rFonts w:eastAsia="Noto Serif CJK SC"/>
                <w:sz w:val="22"/>
                <w:szCs w:val="22"/>
                <w:lang w:eastAsia="zh-CN" w:bidi="hi-IN"/>
              </w:rPr>
              <w:t xml:space="preserve">OSU-10115 </w:t>
            </w:r>
            <w:r w:rsidR="00F27726" w:rsidRPr="00B666B7">
              <w:rPr>
                <w:rFonts w:eastAsia="Noto Serif CJK SC"/>
                <w:sz w:val="22"/>
                <w:szCs w:val="22"/>
                <w:lang w:eastAsia="zh-CN" w:bidi="hi-IN"/>
              </w:rPr>
              <w:t>– RG2</w:t>
            </w:r>
          </w:p>
          <w:p w14:paraId="2FA6D24A" w14:textId="2B25EA55" w:rsidR="00F27726" w:rsidRPr="00B666B7" w:rsidRDefault="00F27726" w:rsidP="00F27726">
            <w:pPr>
              <w:suppressAutoHyphens/>
              <w:spacing w:after="115"/>
              <w:rPr>
                <w:rFonts w:eastAsia="Noto Serif CJK SC"/>
                <w:sz w:val="22"/>
                <w:szCs w:val="22"/>
                <w:lang w:eastAsia="zh-CN" w:bidi="hi-IN"/>
              </w:rPr>
            </w:pPr>
            <w:r w:rsidRPr="00B666B7">
              <w:rPr>
                <w:rFonts w:eastAsia="Noto Serif CJK SC"/>
                <w:sz w:val="22"/>
                <w:szCs w:val="22"/>
                <w:lang w:eastAsia="zh-CN" w:bidi="hi-IN"/>
              </w:rPr>
              <w:t>Peripheral blood or bone marrow aspirates – RG2</w:t>
            </w:r>
          </w:p>
          <w:p w14:paraId="27D469E4" w14:textId="26BCDD50" w:rsidR="00F27726" w:rsidRPr="00B666B7" w:rsidRDefault="00F27726" w:rsidP="00F27726">
            <w:pPr>
              <w:suppressAutoHyphens/>
              <w:spacing w:after="115"/>
              <w:rPr>
                <w:rFonts w:eastAsia="Noto Serif CJK SC"/>
                <w:sz w:val="22"/>
                <w:szCs w:val="22"/>
                <w:lang w:eastAsia="zh-CN" w:bidi="hi-IN"/>
              </w:rPr>
            </w:pPr>
            <w:r w:rsidRPr="00B666B7">
              <w:rPr>
                <w:rFonts w:eastAsia="Noto Serif CJK SC"/>
                <w:sz w:val="22"/>
                <w:szCs w:val="22"/>
                <w:lang w:eastAsia="zh-CN" w:bidi="hi-IN"/>
              </w:rPr>
              <w:t>Serum – RG2</w:t>
            </w:r>
          </w:p>
          <w:p w14:paraId="14CA156A" w14:textId="1706BBA7" w:rsidR="00F1637C" w:rsidRPr="00B666B7" w:rsidRDefault="00BA4620" w:rsidP="00434CE6">
            <w:pPr>
              <w:suppressAutoHyphens/>
              <w:spacing w:after="115"/>
              <w:rPr>
                <w:rFonts w:eastAsia="Noto Serif CJK SC"/>
                <w:sz w:val="22"/>
                <w:szCs w:val="22"/>
                <w:lang w:eastAsia="zh-CN" w:bidi="hi-IN"/>
              </w:rPr>
            </w:pPr>
            <w:r>
              <w:rPr>
                <w:rFonts w:eastAsia="Noto Serif CJK SC"/>
                <w:sz w:val="22"/>
                <w:szCs w:val="22"/>
                <w:lang w:eastAsia="zh-CN" w:bidi="hi-IN"/>
              </w:rPr>
              <w:t>Lentivirus – RG2</w:t>
            </w:r>
          </w:p>
        </w:tc>
      </w:tr>
      <w:tr w:rsidR="00B666B7" w:rsidRPr="00B666B7" w14:paraId="2161CFC2"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62D28839"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41C0ED71" w14:textId="3D310731" w:rsidR="00F1637C" w:rsidRPr="00B666B7" w:rsidRDefault="00F27726" w:rsidP="00F27726">
            <w:pPr>
              <w:suppressAutoHyphens/>
              <w:spacing w:after="115"/>
              <w:rPr>
                <w:rFonts w:eastAsia="Noto Serif CJK SC"/>
                <w:sz w:val="22"/>
                <w:szCs w:val="22"/>
                <w:lang w:eastAsia="zh-CN" w:bidi="hi-IN"/>
              </w:rPr>
            </w:pPr>
            <w:r w:rsidRPr="00B666B7">
              <w:rPr>
                <w:rFonts w:eastAsia="Noto Serif CJK SC"/>
                <w:sz w:val="22"/>
                <w:szCs w:val="22"/>
                <w:lang w:eastAsia="zh-CN" w:bidi="hi-IN"/>
              </w:rPr>
              <w:t>PPE: Lab Coats, Gloves, Eyewear, Face Masks</w:t>
            </w:r>
          </w:p>
        </w:tc>
      </w:tr>
      <w:tr w:rsidR="00B666B7" w:rsidRPr="00B666B7" w14:paraId="1FA4F9BE" w14:textId="77777777" w:rsidTr="00434CE6">
        <w:tc>
          <w:tcPr>
            <w:tcW w:w="1777" w:type="dxa"/>
            <w:tcBorders>
              <w:left w:val="single" w:sz="4" w:space="0" w:color="000000"/>
              <w:bottom w:val="single" w:sz="4" w:space="0" w:color="000000"/>
              <w:right w:val="single" w:sz="4" w:space="0" w:color="000000"/>
            </w:tcBorders>
          </w:tcPr>
          <w:p w14:paraId="406C18CC"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0E00235A"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3658F3FC" w14:textId="50E29EC9" w:rsidR="00F1637C" w:rsidRPr="00B666B7" w:rsidRDefault="00F27726"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0F6CD5BB" w14:textId="2DB2308B" w:rsidR="00F27726" w:rsidRPr="00B666B7" w:rsidRDefault="00F27726"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Human Cell lines</w:t>
            </w:r>
          </w:p>
          <w:p w14:paraId="0D94DE8B"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232A45BA" w14:textId="0838A784" w:rsidR="00F1637C" w:rsidRPr="00B666B7" w:rsidRDefault="00F27726"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Lentiviral particles</w:t>
            </w:r>
          </w:p>
          <w:p w14:paraId="27C1B222"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32CA340B" w14:textId="76012662" w:rsidR="00F27726" w:rsidRPr="00B666B7" w:rsidRDefault="00F27726" w:rsidP="00F27726">
            <w:pPr>
              <w:pStyle w:val="ListParagraph"/>
              <w:numPr>
                <w:ilvl w:val="0"/>
                <w:numId w:val="4"/>
              </w:numPr>
              <w:suppressAutoHyphens/>
              <w:spacing w:after="115"/>
              <w:rPr>
                <w:sz w:val="22"/>
                <w:szCs w:val="22"/>
              </w:rPr>
            </w:pPr>
            <w:r w:rsidRPr="00B666B7">
              <w:rPr>
                <w:sz w:val="22"/>
                <w:szCs w:val="22"/>
              </w:rPr>
              <w:t>CD56</w:t>
            </w:r>
            <w:r w:rsidR="00FE1A0E" w:rsidRPr="00B666B7">
              <w:rPr>
                <w:sz w:val="22"/>
                <w:szCs w:val="22"/>
              </w:rPr>
              <w:t xml:space="preserve">: </w:t>
            </w:r>
            <w:r w:rsidRPr="00B666B7">
              <w:rPr>
                <w:sz w:val="22"/>
                <w:szCs w:val="22"/>
              </w:rPr>
              <w:t>surface molecule with adhesion and intracellular signaling ability</w:t>
            </w:r>
          </w:p>
          <w:p w14:paraId="4A68B8AA" w14:textId="77777777" w:rsidR="00F27726" w:rsidRPr="00B666B7" w:rsidRDefault="00F27726" w:rsidP="00F27726">
            <w:pPr>
              <w:pStyle w:val="ListParagraph"/>
              <w:numPr>
                <w:ilvl w:val="0"/>
                <w:numId w:val="4"/>
              </w:numPr>
              <w:suppressAutoHyphens/>
              <w:spacing w:after="115"/>
              <w:rPr>
                <w:sz w:val="22"/>
                <w:szCs w:val="22"/>
              </w:rPr>
            </w:pPr>
            <w:r w:rsidRPr="00B666B7">
              <w:rPr>
                <w:sz w:val="22"/>
                <w:szCs w:val="22"/>
              </w:rPr>
              <w:t>RSK2, TTK: kinase</w:t>
            </w:r>
          </w:p>
          <w:p w14:paraId="09CB4D6E" w14:textId="7B34982D" w:rsidR="00F27726" w:rsidRPr="00B666B7" w:rsidRDefault="00F27726" w:rsidP="00F27726">
            <w:pPr>
              <w:pStyle w:val="ListParagraph"/>
              <w:numPr>
                <w:ilvl w:val="0"/>
                <w:numId w:val="4"/>
              </w:numPr>
              <w:suppressAutoHyphens/>
              <w:spacing w:after="115"/>
              <w:rPr>
                <w:sz w:val="22"/>
                <w:szCs w:val="22"/>
              </w:rPr>
            </w:pPr>
            <w:r w:rsidRPr="00B666B7">
              <w:rPr>
                <w:sz w:val="22"/>
                <w:szCs w:val="22"/>
              </w:rPr>
              <w:t>CREB1: transcription factor</w:t>
            </w:r>
          </w:p>
          <w:p w14:paraId="03E550FA" w14:textId="69597AA5" w:rsidR="00F27726" w:rsidRPr="00B666B7" w:rsidRDefault="00F27726" w:rsidP="00F27726">
            <w:pPr>
              <w:pStyle w:val="ListParagraph"/>
              <w:numPr>
                <w:ilvl w:val="0"/>
                <w:numId w:val="4"/>
              </w:numPr>
              <w:suppressAutoHyphens/>
              <w:spacing w:after="115"/>
              <w:rPr>
                <w:sz w:val="22"/>
                <w:szCs w:val="22"/>
              </w:rPr>
            </w:pPr>
            <w:r w:rsidRPr="00B666B7">
              <w:rPr>
                <w:sz w:val="22"/>
                <w:szCs w:val="22"/>
              </w:rPr>
              <w:t>COBRA1: protein involved in DNA repair</w:t>
            </w:r>
          </w:p>
          <w:p w14:paraId="7A641EDF" w14:textId="43D8D002" w:rsidR="00F27726" w:rsidRPr="00B666B7" w:rsidRDefault="00F27726" w:rsidP="00F27726">
            <w:pPr>
              <w:pStyle w:val="ListParagraph"/>
              <w:numPr>
                <w:ilvl w:val="0"/>
                <w:numId w:val="4"/>
              </w:numPr>
              <w:suppressAutoHyphens/>
              <w:spacing w:after="115"/>
              <w:rPr>
                <w:sz w:val="22"/>
                <w:szCs w:val="22"/>
              </w:rPr>
            </w:pPr>
            <w:r w:rsidRPr="00B666B7">
              <w:rPr>
                <w:sz w:val="22"/>
                <w:szCs w:val="22"/>
              </w:rPr>
              <w:t>ATR: kinase involved in DNA repair</w:t>
            </w:r>
          </w:p>
          <w:p w14:paraId="439E1C6A" w14:textId="09C893CB" w:rsidR="00F27726" w:rsidRPr="00B666B7" w:rsidRDefault="00F27726" w:rsidP="00F27726">
            <w:pPr>
              <w:pStyle w:val="ListParagraph"/>
              <w:numPr>
                <w:ilvl w:val="0"/>
                <w:numId w:val="4"/>
              </w:numPr>
              <w:suppressAutoHyphens/>
              <w:spacing w:after="115"/>
              <w:rPr>
                <w:sz w:val="22"/>
                <w:szCs w:val="22"/>
              </w:rPr>
            </w:pPr>
            <w:r w:rsidRPr="00B666B7">
              <w:rPr>
                <w:sz w:val="22"/>
                <w:szCs w:val="22"/>
              </w:rPr>
              <w:t xml:space="preserve">ELL2: protein involved in protein elongation </w:t>
            </w:r>
          </w:p>
          <w:p w14:paraId="6E706DEF" w14:textId="7852EC33" w:rsidR="00F27726" w:rsidRPr="00B666B7" w:rsidRDefault="00F27726" w:rsidP="00F27726">
            <w:pPr>
              <w:pStyle w:val="ListParagraph"/>
              <w:numPr>
                <w:ilvl w:val="0"/>
                <w:numId w:val="4"/>
              </w:numPr>
              <w:suppressAutoHyphens/>
              <w:spacing w:after="115"/>
              <w:rPr>
                <w:sz w:val="22"/>
                <w:szCs w:val="22"/>
              </w:rPr>
            </w:pPr>
            <w:r w:rsidRPr="00B666B7">
              <w:rPr>
                <w:sz w:val="22"/>
                <w:szCs w:val="22"/>
              </w:rPr>
              <w:t xml:space="preserve">UCHL1/2: deubiquitinating enzyme </w:t>
            </w:r>
          </w:p>
          <w:p w14:paraId="405B50A8" w14:textId="5A8B547E" w:rsidR="00F27726" w:rsidRPr="00B666B7" w:rsidRDefault="00F27726" w:rsidP="00F27726">
            <w:pPr>
              <w:pStyle w:val="ListParagraph"/>
              <w:numPr>
                <w:ilvl w:val="0"/>
                <w:numId w:val="4"/>
              </w:numPr>
              <w:suppressAutoHyphens/>
              <w:spacing w:after="115"/>
              <w:rPr>
                <w:sz w:val="22"/>
                <w:szCs w:val="22"/>
              </w:rPr>
            </w:pPr>
            <w:r w:rsidRPr="00B666B7">
              <w:rPr>
                <w:sz w:val="22"/>
                <w:szCs w:val="22"/>
              </w:rPr>
              <w:t>OGA,OGT, BDCAT1: glucose metabolism</w:t>
            </w:r>
          </w:p>
          <w:p w14:paraId="4CDB99B8" w14:textId="76FE3BA6" w:rsidR="00F1637C" w:rsidRPr="00B666B7" w:rsidRDefault="00F27726" w:rsidP="00F27726">
            <w:pPr>
              <w:pStyle w:val="ListParagraph"/>
              <w:numPr>
                <w:ilvl w:val="0"/>
                <w:numId w:val="4"/>
              </w:numPr>
              <w:suppressAutoHyphens/>
              <w:spacing w:after="115"/>
              <w:rPr>
                <w:sz w:val="22"/>
                <w:szCs w:val="22"/>
              </w:rPr>
            </w:pPr>
            <w:r w:rsidRPr="00B666B7">
              <w:rPr>
                <w:sz w:val="22"/>
                <w:szCs w:val="22"/>
              </w:rPr>
              <w:t>BCMA, CADM1: surface molecules</w:t>
            </w:r>
          </w:p>
        </w:tc>
      </w:tr>
      <w:tr w:rsidR="00B666B7" w:rsidRPr="00B666B7" w14:paraId="31A1D1F7" w14:textId="77777777" w:rsidTr="00434CE6">
        <w:tc>
          <w:tcPr>
            <w:tcW w:w="1777" w:type="dxa"/>
            <w:tcBorders>
              <w:left w:val="single" w:sz="4" w:space="0" w:color="000000"/>
              <w:right w:val="single" w:sz="4" w:space="0" w:color="000000"/>
            </w:tcBorders>
          </w:tcPr>
          <w:p w14:paraId="170DB5F5" w14:textId="77777777" w:rsidR="00F1637C" w:rsidRPr="00B666B7" w:rsidRDefault="00F1637C" w:rsidP="00434CE6">
            <w:pPr>
              <w:rPr>
                <w:sz w:val="22"/>
                <w:szCs w:val="22"/>
              </w:rPr>
            </w:pPr>
            <w:r w:rsidRPr="00B666B7">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040A39DF"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175AC687" w14:textId="77777777" w:rsidR="00F1637C" w:rsidRPr="00B666B7" w:rsidRDefault="00F1637C" w:rsidP="00434CE6">
            <w:pPr>
              <w:widowControl w:val="0"/>
              <w:suppressAutoHyphens/>
              <w:spacing w:after="115"/>
              <w:rPr>
                <w:rFonts w:eastAsia="Noto Serif CJK SC"/>
                <w:sz w:val="22"/>
                <w:szCs w:val="22"/>
                <w:lang w:eastAsia="zh-CN" w:bidi="hi-IN"/>
              </w:rPr>
            </w:pPr>
          </w:p>
          <w:p w14:paraId="1411C47E" w14:textId="5A9F0385" w:rsidR="00257E4E" w:rsidRPr="00B666B7" w:rsidRDefault="00257E4E" w:rsidP="00FE1A0E">
            <w:pPr>
              <w:numPr>
                <w:ilvl w:val="0"/>
                <w:numId w:val="18"/>
              </w:numPr>
            </w:pPr>
            <w:r w:rsidRPr="00B666B7">
              <w:t>Include PPE procedures for animal facility</w:t>
            </w:r>
            <w:r w:rsidR="001F428F" w:rsidRPr="00B666B7">
              <w:t>.</w:t>
            </w:r>
          </w:p>
          <w:p w14:paraId="411DEEA2" w14:textId="6ECD7218" w:rsidR="001F428F" w:rsidRPr="00B666B7" w:rsidRDefault="001F428F" w:rsidP="00FE1A0E">
            <w:pPr>
              <w:numPr>
                <w:ilvl w:val="0"/>
                <w:numId w:val="18"/>
              </w:numPr>
            </w:pPr>
            <w:r w:rsidRPr="00B666B7">
              <w:t xml:space="preserve">Expand upon the xenograft experiments. </w:t>
            </w:r>
          </w:p>
          <w:p w14:paraId="4550E003" w14:textId="02037533" w:rsidR="00257E4E" w:rsidRPr="00B666B7" w:rsidRDefault="001F428F" w:rsidP="00FE1A0E">
            <w:pPr>
              <w:numPr>
                <w:ilvl w:val="0"/>
                <w:numId w:val="18"/>
              </w:numPr>
            </w:pPr>
            <w:r w:rsidRPr="00B666B7">
              <w:t>Include environmental consequences and the risk of exposure to tumor suppressor knockdowns in your risk assessment.</w:t>
            </w:r>
          </w:p>
          <w:p w14:paraId="6FF553EE" w14:textId="77777777" w:rsidR="00F1637C" w:rsidRPr="00B666B7" w:rsidRDefault="00F1637C" w:rsidP="000C043A">
            <w:pPr>
              <w:widowControl w:val="0"/>
              <w:suppressAutoHyphens/>
              <w:spacing w:after="115"/>
              <w:rPr>
                <w:sz w:val="22"/>
                <w:szCs w:val="22"/>
              </w:rPr>
            </w:pPr>
          </w:p>
        </w:tc>
      </w:tr>
      <w:tr w:rsidR="00B666B7" w:rsidRPr="00B666B7" w14:paraId="123D4A5A" w14:textId="77777777" w:rsidTr="00434CE6">
        <w:tc>
          <w:tcPr>
            <w:tcW w:w="1777" w:type="dxa"/>
            <w:tcBorders>
              <w:left w:val="single" w:sz="4" w:space="0" w:color="000000"/>
              <w:bottom w:val="single" w:sz="4" w:space="0" w:color="000000"/>
              <w:right w:val="single" w:sz="4" w:space="0" w:color="000000"/>
            </w:tcBorders>
          </w:tcPr>
          <w:p w14:paraId="2800B7FD"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3E9F34C9" w14:textId="0BE80790"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Completed </w:t>
            </w:r>
          </w:p>
          <w:p w14:paraId="7CB8CE9E" w14:textId="77777777" w:rsidR="00F1637C" w:rsidRPr="00B666B7" w:rsidRDefault="00F1637C" w:rsidP="00434CE6">
            <w:pPr>
              <w:rPr>
                <w:bCs/>
                <w:sz w:val="22"/>
                <w:szCs w:val="22"/>
              </w:rPr>
            </w:pPr>
            <w:r w:rsidRPr="00B666B7">
              <w:rPr>
                <w:bCs/>
                <w:sz w:val="22"/>
                <w:szCs w:val="22"/>
              </w:rPr>
              <w:t>Lentiviral Training: Completed</w:t>
            </w:r>
          </w:p>
          <w:p w14:paraId="58DB8E2A"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79E9CA61" w14:textId="77777777" w:rsidR="00F1637C" w:rsidRPr="00B666B7" w:rsidRDefault="00F1637C" w:rsidP="00434CE6">
            <w:pPr>
              <w:rPr>
                <w:bCs/>
                <w:sz w:val="22"/>
                <w:szCs w:val="22"/>
              </w:rPr>
            </w:pPr>
            <w:r w:rsidRPr="00B666B7">
              <w:rPr>
                <w:bCs/>
                <w:sz w:val="22"/>
                <w:szCs w:val="22"/>
              </w:rPr>
              <w:t>Responsible Conduct of Research training: Completed</w:t>
            </w:r>
          </w:p>
          <w:p w14:paraId="1905E560" w14:textId="77777777" w:rsidR="00F1637C" w:rsidRPr="00B666B7" w:rsidRDefault="00F1637C" w:rsidP="00434CE6">
            <w:pPr>
              <w:rPr>
                <w:bCs/>
                <w:sz w:val="22"/>
                <w:szCs w:val="22"/>
              </w:rPr>
            </w:pPr>
            <w:r w:rsidRPr="00B666B7">
              <w:rPr>
                <w:bCs/>
                <w:sz w:val="22"/>
                <w:szCs w:val="22"/>
              </w:rPr>
              <w:t>Conflict of Interest disclosure: Completed</w:t>
            </w:r>
          </w:p>
        </w:tc>
      </w:tr>
    </w:tbl>
    <w:p w14:paraId="6BEEA72C"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42C82637"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1C387879" w14:textId="0A201A27" w:rsidR="00461A9A" w:rsidRPr="00B666B7" w:rsidRDefault="00461A9A" w:rsidP="00461A9A">
            <w:pPr>
              <w:ind w:right="-900"/>
              <w:rPr>
                <w:b/>
                <w:sz w:val="22"/>
                <w:szCs w:val="22"/>
              </w:rPr>
            </w:pPr>
            <w:r w:rsidRPr="00B666B7">
              <w:rPr>
                <w:b/>
              </w:rPr>
              <w:t>2021R0025-R1</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3DB6B6F1" w14:textId="77777777" w:rsidR="00461A9A" w:rsidRPr="00B666B7" w:rsidRDefault="00461A9A" w:rsidP="00461A9A">
            <w:pPr>
              <w:ind w:right="-108"/>
              <w:rPr>
                <w:b/>
              </w:rPr>
            </w:pPr>
            <w:r w:rsidRPr="00B666B7">
              <w:rPr>
                <w:b/>
              </w:rPr>
              <w:t>Genetic and pathophysiologic basis of epilepsy (Renewal 1)</w:t>
            </w:r>
          </w:p>
          <w:p w14:paraId="69A38F95" w14:textId="25951265" w:rsidR="00461A9A" w:rsidRPr="00B666B7" w:rsidRDefault="00461A9A" w:rsidP="00461A9A">
            <w:pPr>
              <w:ind w:right="-108"/>
              <w:rPr>
                <w:sz w:val="22"/>
                <w:szCs w:val="22"/>
              </w:rPr>
            </w:pPr>
            <w:r w:rsidRPr="00B666B7">
              <w:t>Bin Gu</w:t>
            </w:r>
          </w:p>
        </w:tc>
      </w:tr>
      <w:tr w:rsidR="00B666B7" w:rsidRPr="00B666B7" w14:paraId="55F5E4FF"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36ED2B7"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lastRenderedPageBreak/>
              <w:t xml:space="preserve">Summary of </w:t>
            </w:r>
          </w:p>
          <w:p w14:paraId="1D967BF1"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311D8EA4" w14:textId="252CD42C" w:rsidR="00F1637C" w:rsidRPr="00B666B7" w:rsidRDefault="00222DB2"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This research aims to elucidate how neural circuits synchronize and reorganize during epileptic seizures and to identify potential therapeutic targets. Using transgenic mouse models of epilepsy, the study combines seizure induction paradigms with in vivo electrophysiology, fiber photometry, and optogenetics to examine how seizures initiate, propagate, and evolve over time. Adeno-associated viral vectors will be used to express activity indicators, optogenetic tools, and shRNA constructs in defined neuronal populations. In parallel, targeted knockdown of candidate genes will assess their roles in seizure susceptibility and regulation.</w:t>
            </w:r>
          </w:p>
        </w:tc>
      </w:tr>
      <w:tr w:rsidR="00B666B7" w:rsidRPr="00B666B7" w14:paraId="7157963D"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555EE60C"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34AC4B47"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50D0B25E"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09E032CD"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482B970C"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4B4E8EFC"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1FD03B68"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1283C0CD" w14:textId="7039C434"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222DB2" w:rsidRPr="00B666B7">
              <w:rPr>
                <w:sz w:val="22"/>
                <w:szCs w:val="22"/>
              </w:rPr>
              <w:t>1, ABSL-1</w:t>
            </w:r>
          </w:p>
          <w:p w14:paraId="63883EE7" w14:textId="3B448B07"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 xml:space="preserve">Type of Research: Recombinant DNA, Biohazards, </w:t>
            </w:r>
            <w:r w:rsidR="00461A9A" w:rsidRPr="00B666B7">
              <w:rPr>
                <w:sz w:val="22"/>
                <w:szCs w:val="22"/>
              </w:rPr>
              <w:t>Animal</w:t>
            </w:r>
          </w:p>
          <w:p w14:paraId="7CE21A3A" w14:textId="26FAA0AB"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461A9A" w:rsidRPr="00B666B7">
              <w:rPr>
                <w:sz w:val="22"/>
                <w:szCs w:val="22"/>
              </w:rPr>
              <w:t xml:space="preserve"> Section III D (4); E (3)</w:t>
            </w:r>
          </w:p>
          <w:p w14:paraId="09151C02"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7E7A0C14"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79098D2E" w14:textId="1A1835E3"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1C48727B"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2B2E4A89"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29EE3992"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33235AAD" w14:textId="437729BB" w:rsidR="00F1637C" w:rsidRPr="00B666B7" w:rsidRDefault="00461A9A"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Adeno associated viral vector</w:t>
            </w:r>
            <w:r w:rsidR="00BA4620">
              <w:rPr>
                <w:rFonts w:eastAsia="Noto Serif CJK SC"/>
                <w:sz w:val="22"/>
                <w:szCs w:val="22"/>
                <w:lang w:eastAsia="zh-CN" w:bidi="hi-IN"/>
              </w:rPr>
              <w:t xml:space="preserve"> – RG1</w:t>
            </w:r>
          </w:p>
          <w:p w14:paraId="7EC5C931" w14:textId="11E9EF57" w:rsidR="00461A9A" w:rsidRPr="00B666B7" w:rsidRDefault="00461A9A"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Animals: Mice</w:t>
            </w:r>
            <w:r w:rsidR="00BA4620">
              <w:rPr>
                <w:rFonts w:eastAsia="Noto Serif CJK SC"/>
                <w:sz w:val="22"/>
                <w:szCs w:val="22"/>
                <w:lang w:eastAsia="zh-CN" w:bidi="hi-IN"/>
              </w:rPr>
              <w:t xml:space="preserve"> -RG1</w:t>
            </w:r>
          </w:p>
          <w:p w14:paraId="6E5A6102"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3AC2A191"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225C89C4"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3F103F8E" w14:textId="77777777" w:rsidR="00F1637C" w:rsidRPr="00B666B7" w:rsidRDefault="00222DB2" w:rsidP="00222DB2">
            <w:pPr>
              <w:suppressAutoHyphens/>
              <w:spacing w:after="115"/>
              <w:rPr>
                <w:rFonts w:eastAsia="Noto Serif CJK SC"/>
                <w:sz w:val="22"/>
                <w:szCs w:val="22"/>
                <w:lang w:eastAsia="zh-CN" w:bidi="hi-IN"/>
              </w:rPr>
            </w:pPr>
            <w:r w:rsidRPr="00B666B7">
              <w:rPr>
                <w:rFonts w:eastAsia="Noto Serif CJK SC"/>
                <w:sz w:val="22"/>
                <w:szCs w:val="22"/>
                <w:lang w:eastAsia="zh-CN" w:bidi="hi-IN"/>
              </w:rPr>
              <w:t>PPE: Lab Coats, Gloves, Eyewear</w:t>
            </w:r>
          </w:p>
          <w:p w14:paraId="531DD6B4" w14:textId="1F91606E" w:rsidR="0099426F" w:rsidRPr="00B666B7" w:rsidRDefault="0099426F" w:rsidP="00222DB2">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Cabinets</w:t>
            </w:r>
          </w:p>
        </w:tc>
      </w:tr>
      <w:tr w:rsidR="00B666B7" w:rsidRPr="00B666B7" w14:paraId="6E937253" w14:textId="77777777" w:rsidTr="00434CE6">
        <w:tc>
          <w:tcPr>
            <w:tcW w:w="1777" w:type="dxa"/>
            <w:tcBorders>
              <w:left w:val="single" w:sz="4" w:space="0" w:color="000000"/>
              <w:bottom w:val="single" w:sz="4" w:space="0" w:color="000000"/>
              <w:right w:val="single" w:sz="4" w:space="0" w:color="000000"/>
            </w:tcBorders>
          </w:tcPr>
          <w:p w14:paraId="57BCF9E9"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07CC4F5E"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440D75F5" w14:textId="1E07D719" w:rsidR="00F1637C" w:rsidRPr="00B666B7" w:rsidRDefault="00222DB2"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Mice</w:t>
            </w:r>
          </w:p>
          <w:p w14:paraId="5373034E"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7E52B63A" w14:textId="17CDB78D" w:rsidR="00F1637C" w:rsidRPr="00B666B7" w:rsidRDefault="00222DB2"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Adeno associated viral vector</w:t>
            </w:r>
          </w:p>
          <w:p w14:paraId="4625C8AE"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4AEA39C8" w14:textId="738CDF9D" w:rsidR="00461A9A" w:rsidRPr="00B666B7" w:rsidRDefault="00461A9A" w:rsidP="00CA7CE1">
            <w:pPr>
              <w:pStyle w:val="ListParagraph"/>
              <w:numPr>
                <w:ilvl w:val="0"/>
                <w:numId w:val="4"/>
              </w:numPr>
              <w:suppressAutoHyphens/>
              <w:spacing w:after="115"/>
              <w:rPr>
                <w:sz w:val="22"/>
                <w:szCs w:val="22"/>
              </w:rPr>
            </w:pPr>
            <w:r w:rsidRPr="00B666B7">
              <w:rPr>
                <w:sz w:val="22"/>
                <w:szCs w:val="22"/>
              </w:rPr>
              <w:t>DIO-hChR2(H134R)-EYFP: Provide the fastest excitation of the channel rhodopsins offered and are widely used in optogenetics techniques in neuroscience. Due to delayed channel closure, hChR2(H134R) is a gain-of-function mutation that produces larger photocurrents than wild-type hChR2, but slows down channel kinetics.</w:t>
            </w:r>
          </w:p>
          <w:p w14:paraId="394E58ED" w14:textId="124DD8B1" w:rsidR="00461A9A" w:rsidRPr="00B666B7" w:rsidRDefault="00461A9A" w:rsidP="004E777D">
            <w:pPr>
              <w:pStyle w:val="ListParagraph"/>
              <w:numPr>
                <w:ilvl w:val="0"/>
                <w:numId w:val="4"/>
              </w:numPr>
              <w:suppressAutoHyphens/>
              <w:spacing w:after="115"/>
              <w:rPr>
                <w:sz w:val="22"/>
                <w:szCs w:val="22"/>
              </w:rPr>
            </w:pPr>
            <w:r w:rsidRPr="00B666B7">
              <w:rPr>
                <w:sz w:val="22"/>
                <w:szCs w:val="22"/>
              </w:rPr>
              <w:t>GCaMP6</w:t>
            </w:r>
            <w:r w:rsidR="00222DB2" w:rsidRPr="00B666B7">
              <w:rPr>
                <w:sz w:val="22"/>
                <w:szCs w:val="22"/>
              </w:rPr>
              <w:t>:</w:t>
            </w:r>
            <w:r w:rsidRPr="00B666B7">
              <w:rPr>
                <w:sz w:val="22"/>
                <w:szCs w:val="22"/>
              </w:rPr>
              <w:t xml:space="preserve"> is a commonly used calcium indicator for monitoring neuronal activities. </w:t>
            </w:r>
          </w:p>
          <w:p w14:paraId="2802DEBD" w14:textId="1916948E" w:rsidR="00461A9A" w:rsidRPr="00B666B7" w:rsidRDefault="00461A9A" w:rsidP="005C188E">
            <w:pPr>
              <w:pStyle w:val="ListParagraph"/>
              <w:numPr>
                <w:ilvl w:val="0"/>
                <w:numId w:val="4"/>
              </w:numPr>
              <w:suppressAutoHyphens/>
              <w:spacing w:after="115"/>
              <w:rPr>
                <w:sz w:val="22"/>
                <w:szCs w:val="22"/>
              </w:rPr>
            </w:pPr>
            <w:r w:rsidRPr="00B666B7">
              <w:rPr>
                <w:sz w:val="22"/>
                <w:szCs w:val="22"/>
              </w:rPr>
              <w:t>mCar12/Coro2B[shRNA#1]</w:t>
            </w:r>
            <w:r w:rsidR="00222DB2" w:rsidRPr="00B666B7">
              <w:rPr>
                <w:sz w:val="22"/>
                <w:szCs w:val="22"/>
              </w:rPr>
              <w:t>:</w:t>
            </w:r>
            <w:r w:rsidRPr="00B666B7">
              <w:rPr>
                <w:sz w:val="22"/>
                <w:szCs w:val="22"/>
              </w:rPr>
              <w:t xml:space="preserve"> knockout carbonic anhydrase 12/Coronin 2b with a fusion of enhanced green flourescent protein (eGFP).</w:t>
            </w:r>
          </w:p>
          <w:p w14:paraId="32908D8F" w14:textId="11B065A3" w:rsidR="00F1637C" w:rsidRPr="00B666B7" w:rsidRDefault="00461A9A" w:rsidP="00461A9A">
            <w:pPr>
              <w:pStyle w:val="ListParagraph"/>
              <w:numPr>
                <w:ilvl w:val="0"/>
                <w:numId w:val="4"/>
              </w:numPr>
              <w:suppressAutoHyphens/>
              <w:spacing w:after="115"/>
              <w:rPr>
                <w:sz w:val="22"/>
                <w:szCs w:val="22"/>
              </w:rPr>
            </w:pPr>
            <w:r w:rsidRPr="00B666B7">
              <w:rPr>
                <w:sz w:val="22"/>
                <w:szCs w:val="22"/>
              </w:rPr>
              <w:t>AAV-EF1alpha-DIO-PPO-Venus</w:t>
            </w:r>
            <w:r w:rsidR="00222DB2" w:rsidRPr="00B666B7">
              <w:rPr>
                <w:sz w:val="22"/>
                <w:szCs w:val="22"/>
              </w:rPr>
              <w:t>: F</w:t>
            </w:r>
            <w:r w:rsidRPr="00B666B7">
              <w:rPr>
                <w:sz w:val="22"/>
                <w:szCs w:val="22"/>
              </w:rPr>
              <w:t>or Cre-dependent expression of Venus-tagged parapinopsin driven by the Ef1a promoter. Used for photoswitchable control of inhibitory GPCR signaling cascades.</w:t>
            </w:r>
          </w:p>
        </w:tc>
      </w:tr>
      <w:tr w:rsidR="00B666B7" w:rsidRPr="00B666B7" w14:paraId="6DCCB587" w14:textId="77777777" w:rsidTr="00434CE6">
        <w:tc>
          <w:tcPr>
            <w:tcW w:w="1777" w:type="dxa"/>
            <w:tcBorders>
              <w:left w:val="single" w:sz="4" w:space="0" w:color="000000"/>
              <w:right w:val="single" w:sz="4" w:space="0" w:color="000000"/>
            </w:tcBorders>
          </w:tcPr>
          <w:p w14:paraId="2995D004" w14:textId="77777777" w:rsidR="00F1637C" w:rsidRPr="00B666B7" w:rsidRDefault="00F1637C" w:rsidP="00434CE6">
            <w:pPr>
              <w:rPr>
                <w:sz w:val="22"/>
                <w:szCs w:val="22"/>
              </w:rPr>
            </w:pPr>
            <w:r w:rsidRPr="00B666B7">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7359F8A6"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5DA4F848" w14:textId="77777777" w:rsidR="00F1637C" w:rsidRPr="00B666B7" w:rsidRDefault="00F1637C" w:rsidP="00434CE6">
            <w:pPr>
              <w:widowControl w:val="0"/>
              <w:suppressAutoHyphens/>
              <w:spacing w:after="115"/>
              <w:rPr>
                <w:rFonts w:eastAsia="Noto Serif CJK SC"/>
                <w:sz w:val="22"/>
                <w:szCs w:val="22"/>
                <w:lang w:eastAsia="zh-CN" w:bidi="hi-IN"/>
              </w:rPr>
            </w:pPr>
          </w:p>
          <w:p w14:paraId="0C3D110D" w14:textId="7B5F7DBB" w:rsidR="001F428F" w:rsidRPr="00B666B7" w:rsidRDefault="001F428F" w:rsidP="00461A9A">
            <w:pPr>
              <w:numPr>
                <w:ilvl w:val="0"/>
                <w:numId w:val="17"/>
              </w:numPr>
            </w:pPr>
            <w:r w:rsidRPr="00B666B7">
              <w:t>Please indicate that the viral work is</w:t>
            </w:r>
            <w:r w:rsidR="00BA4620">
              <w:t xml:space="preserve"> obtained</w:t>
            </w:r>
            <w:r w:rsidRPr="00B666B7">
              <w:t xml:space="preserve"> commercially.</w:t>
            </w:r>
          </w:p>
          <w:p w14:paraId="74FB02D4" w14:textId="2D3EDCB1" w:rsidR="001F428F" w:rsidRPr="00B666B7" w:rsidRDefault="001F428F" w:rsidP="00461A9A">
            <w:pPr>
              <w:numPr>
                <w:ilvl w:val="0"/>
                <w:numId w:val="17"/>
              </w:numPr>
            </w:pPr>
            <w:r w:rsidRPr="00B666B7">
              <w:t>Include that surgeries will occur outside of a BSC</w:t>
            </w:r>
            <w:r w:rsidR="00BA4620">
              <w:t xml:space="preserve"> and include exposure assessment and risk management</w:t>
            </w:r>
            <w:r w:rsidRPr="00B666B7">
              <w:t>.</w:t>
            </w:r>
          </w:p>
          <w:p w14:paraId="4FFE6746" w14:textId="77777777" w:rsidR="00F1637C" w:rsidRPr="000C043A" w:rsidRDefault="00F1637C" w:rsidP="000C043A"/>
        </w:tc>
      </w:tr>
      <w:tr w:rsidR="00B666B7" w:rsidRPr="00B666B7" w14:paraId="62C69323" w14:textId="77777777" w:rsidTr="00434CE6">
        <w:tc>
          <w:tcPr>
            <w:tcW w:w="1777" w:type="dxa"/>
            <w:tcBorders>
              <w:left w:val="single" w:sz="4" w:space="0" w:color="000000"/>
              <w:bottom w:val="single" w:sz="4" w:space="0" w:color="000000"/>
              <w:right w:val="single" w:sz="4" w:space="0" w:color="000000"/>
            </w:tcBorders>
          </w:tcPr>
          <w:p w14:paraId="615CF8B9"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46BEB4A3" w14:textId="2E9F1EB8"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w:t>
            </w:r>
            <w:r w:rsidR="008A7D22" w:rsidRPr="008A7D22">
              <w:rPr>
                <w:bCs/>
                <w:sz w:val="22"/>
                <w:szCs w:val="22"/>
              </w:rPr>
              <w:t>to be completed prior to approval</w:t>
            </w:r>
          </w:p>
          <w:p w14:paraId="1D24AC7B" w14:textId="77777777" w:rsidR="00F1637C" w:rsidRPr="00B666B7" w:rsidRDefault="00F1637C" w:rsidP="00434CE6">
            <w:pPr>
              <w:rPr>
                <w:bCs/>
                <w:sz w:val="22"/>
                <w:szCs w:val="22"/>
              </w:rPr>
            </w:pPr>
            <w:r w:rsidRPr="00B666B7">
              <w:rPr>
                <w:bCs/>
                <w:sz w:val="22"/>
                <w:szCs w:val="22"/>
              </w:rPr>
              <w:lastRenderedPageBreak/>
              <w:t>Lentiviral Training: Completed</w:t>
            </w:r>
          </w:p>
          <w:p w14:paraId="22F9A74D"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5E940CC9" w14:textId="77777777" w:rsidR="00F1637C" w:rsidRPr="00B666B7" w:rsidRDefault="00F1637C" w:rsidP="00434CE6">
            <w:pPr>
              <w:rPr>
                <w:bCs/>
                <w:sz w:val="22"/>
                <w:szCs w:val="22"/>
              </w:rPr>
            </w:pPr>
            <w:r w:rsidRPr="00B666B7">
              <w:rPr>
                <w:bCs/>
                <w:sz w:val="22"/>
                <w:szCs w:val="22"/>
              </w:rPr>
              <w:t>Responsible Conduct of Research training: Completed</w:t>
            </w:r>
          </w:p>
          <w:p w14:paraId="70BB76B9" w14:textId="77777777" w:rsidR="00F1637C" w:rsidRPr="00B666B7" w:rsidRDefault="00F1637C" w:rsidP="00434CE6">
            <w:pPr>
              <w:rPr>
                <w:bCs/>
                <w:sz w:val="22"/>
                <w:szCs w:val="22"/>
              </w:rPr>
            </w:pPr>
            <w:r w:rsidRPr="00B666B7">
              <w:rPr>
                <w:bCs/>
                <w:sz w:val="22"/>
                <w:szCs w:val="22"/>
              </w:rPr>
              <w:t>Conflict of Interest disclosure: Completed</w:t>
            </w:r>
          </w:p>
        </w:tc>
      </w:tr>
    </w:tbl>
    <w:p w14:paraId="1EC5902B"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1FD6E8CF"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42723106" w14:textId="50468142" w:rsidR="0099426F" w:rsidRPr="00B666B7" w:rsidRDefault="0099426F" w:rsidP="0099426F">
            <w:pPr>
              <w:ind w:right="-900"/>
              <w:rPr>
                <w:b/>
                <w:sz w:val="22"/>
                <w:szCs w:val="22"/>
              </w:rPr>
            </w:pPr>
            <w:r w:rsidRPr="00B666B7">
              <w:rPr>
                <w:b/>
              </w:rPr>
              <w:t>2021R0029-R1</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27BE8276" w14:textId="77777777" w:rsidR="0099426F" w:rsidRPr="00B666B7" w:rsidRDefault="0099426F" w:rsidP="0099426F">
            <w:pPr>
              <w:ind w:right="-108"/>
              <w:rPr>
                <w:b/>
              </w:rPr>
            </w:pPr>
            <w:r w:rsidRPr="00B666B7">
              <w:rPr>
                <w:b/>
              </w:rPr>
              <w:t>Age-Related Macular Degeneration Studies; DNA damage and innate immune signaling mechanism; telomerase in ocular angiogenesis (Renewal 1)</w:t>
            </w:r>
          </w:p>
          <w:p w14:paraId="03D1B9F0" w14:textId="529F9FCA" w:rsidR="0099426F" w:rsidRPr="00B666B7" w:rsidRDefault="0099426F" w:rsidP="0099426F">
            <w:pPr>
              <w:ind w:right="-108"/>
              <w:rPr>
                <w:sz w:val="22"/>
                <w:szCs w:val="22"/>
              </w:rPr>
            </w:pPr>
            <w:r w:rsidRPr="00B666B7">
              <w:t>Nagaraj Kerur</w:t>
            </w:r>
          </w:p>
        </w:tc>
      </w:tr>
      <w:tr w:rsidR="00B666B7" w:rsidRPr="00B666B7" w14:paraId="75A4F180"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2ADFEA8"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380F2203"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3798A2A9" w14:textId="577E2F8C" w:rsidR="00F1637C" w:rsidRPr="00B666B7" w:rsidRDefault="004D706A"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This research studies persistent DNA damage responses associated with aging intersect with innate immune DNA</w:t>
            </w:r>
            <w:r w:rsidRPr="00B666B7">
              <w:rPr>
                <w:rFonts w:eastAsia="Noto Serif CJK SC"/>
                <w:sz w:val="22"/>
                <w:szCs w:val="22"/>
                <w:lang w:eastAsia="zh-CN" w:bidi="hi-IN"/>
              </w:rPr>
              <w:noBreakHyphen/>
              <w:t xml:space="preserve">sensing pathways </w:t>
            </w:r>
            <w:r w:rsidR="00BA4620">
              <w:rPr>
                <w:rFonts w:eastAsia="Noto Serif CJK SC"/>
                <w:sz w:val="22"/>
                <w:szCs w:val="22"/>
                <w:lang w:eastAsia="zh-CN" w:bidi="hi-IN"/>
              </w:rPr>
              <w:t>f</w:t>
            </w:r>
            <w:r w:rsidRPr="00B666B7">
              <w:rPr>
                <w:rFonts w:eastAsia="Noto Serif CJK SC"/>
                <w:sz w:val="22"/>
                <w:szCs w:val="22"/>
                <w:lang w:eastAsia="zh-CN" w:bidi="hi-IN"/>
              </w:rPr>
              <w:t>ocusing on the cGAS–STING–TBK1–type I interferon axis</w:t>
            </w:r>
            <w:r w:rsidR="00BA4620">
              <w:rPr>
                <w:rFonts w:eastAsia="Noto Serif CJK SC"/>
                <w:sz w:val="22"/>
                <w:szCs w:val="22"/>
                <w:lang w:eastAsia="zh-CN" w:bidi="hi-IN"/>
              </w:rPr>
              <w:t>.  T</w:t>
            </w:r>
            <w:r w:rsidRPr="00B666B7">
              <w:rPr>
                <w:rFonts w:eastAsia="Noto Serif CJK SC"/>
                <w:sz w:val="22"/>
                <w:szCs w:val="22"/>
                <w:lang w:eastAsia="zh-CN" w:bidi="hi-IN"/>
              </w:rPr>
              <w:t xml:space="preserve">he studies combine cell culture systems, viral infection models, human postmortem brain tissue, and mouse models of oxidative stress–induced retinal injury to dissect molecular mechanisms linking DNA damage to inflammatory signaling. </w:t>
            </w:r>
            <w:r w:rsidR="00BA4620">
              <w:rPr>
                <w:rFonts w:eastAsia="Noto Serif CJK SC"/>
                <w:sz w:val="22"/>
                <w:szCs w:val="22"/>
                <w:lang w:eastAsia="zh-CN" w:bidi="hi-IN"/>
              </w:rPr>
              <w:t>T</w:t>
            </w:r>
            <w:r w:rsidRPr="00B666B7">
              <w:rPr>
                <w:rFonts w:eastAsia="Noto Serif CJK SC"/>
                <w:sz w:val="22"/>
                <w:szCs w:val="22"/>
                <w:lang w:eastAsia="zh-CN" w:bidi="hi-IN"/>
              </w:rPr>
              <w:t xml:space="preserve">these pathways </w:t>
            </w:r>
            <w:r w:rsidR="00BA4620">
              <w:rPr>
                <w:rFonts w:eastAsia="Noto Serif CJK SC"/>
                <w:sz w:val="22"/>
                <w:szCs w:val="22"/>
                <w:lang w:eastAsia="zh-CN" w:bidi="hi-IN"/>
              </w:rPr>
              <w:t xml:space="preserve">will be perturbed </w:t>
            </w:r>
            <w:r w:rsidRPr="00B666B7">
              <w:rPr>
                <w:rFonts w:eastAsia="Noto Serif CJK SC"/>
                <w:sz w:val="22"/>
                <w:szCs w:val="22"/>
                <w:lang w:eastAsia="zh-CN" w:bidi="hi-IN"/>
              </w:rPr>
              <w:t>using chemical stimuli, viral vectors, and targeted gene knockdown</w:t>
            </w:r>
          </w:p>
        </w:tc>
      </w:tr>
      <w:tr w:rsidR="00B666B7" w:rsidRPr="00B666B7" w14:paraId="354461AD"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53D1BFF9"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30BE92B1"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1A0E64F9"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7A7B6B73"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B63ECB0"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637BD04F"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1FF365A1"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578E9FCA" w14:textId="06493010"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DA6C21" w:rsidRPr="00B666B7">
              <w:rPr>
                <w:sz w:val="22"/>
                <w:szCs w:val="22"/>
              </w:rPr>
              <w:t>2, ABSL-2</w:t>
            </w:r>
          </w:p>
          <w:p w14:paraId="1594DB1B" w14:textId="4CC88EFB"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 xml:space="preserve">Type of Research: Recombinant DNA, Biohazards, </w:t>
            </w:r>
            <w:r w:rsidR="004D706A" w:rsidRPr="00B666B7">
              <w:rPr>
                <w:sz w:val="22"/>
                <w:szCs w:val="22"/>
              </w:rPr>
              <w:t>Animal</w:t>
            </w:r>
          </w:p>
          <w:p w14:paraId="0AA662AB" w14:textId="54665904"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4C2B58" w:rsidRPr="00B666B7">
              <w:rPr>
                <w:sz w:val="22"/>
                <w:szCs w:val="22"/>
              </w:rPr>
              <w:t xml:space="preserve"> Section III D (1), (3), (4); E (1), (3)</w:t>
            </w:r>
          </w:p>
          <w:p w14:paraId="2C23F504"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0C1E6BAA"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6BD6022D" w14:textId="5136CA11"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14DDDEE0"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06152138"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73A80741"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274CF863" w14:textId="7E12AFC8" w:rsidR="002808FB" w:rsidRPr="00B666B7" w:rsidRDefault="002808FB" w:rsidP="002808FB">
            <w:pPr>
              <w:suppressAutoHyphens/>
              <w:spacing w:after="115"/>
              <w:rPr>
                <w:rFonts w:eastAsia="Noto Serif CJK SC"/>
                <w:sz w:val="22"/>
                <w:szCs w:val="22"/>
                <w:lang w:eastAsia="zh-CN" w:bidi="hi-IN"/>
              </w:rPr>
            </w:pPr>
            <w:r w:rsidRPr="00B666B7">
              <w:rPr>
                <w:rFonts w:eastAsia="Noto Serif CJK SC"/>
                <w:sz w:val="22"/>
                <w:szCs w:val="22"/>
                <w:lang w:eastAsia="zh-CN" w:bidi="hi-IN"/>
              </w:rPr>
              <w:t>Adeno-Associated Virus (AAV) – RG1</w:t>
            </w:r>
          </w:p>
          <w:p w14:paraId="3E215AD3" w14:textId="2002FD11" w:rsidR="002808FB" w:rsidRPr="00B666B7" w:rsidRDefault="002808FB" w:rsidP="002808FB">
            <w:pPr>
              <w:suppressAutoHyphens/>
              <w:spacing w:after="115"/>
              <w:rPr>
                <w:rFonts w:eastAsia="Noto Serif CJK SC"/>
                <w:sz w:val="22"/>
                <w:szCs w:val="22"/>
                <w:lang w:eastAsia="zh-CN" w:bidi="hi-IN"/>
              </w:rPr>
            </w:pPr>
            <w:r w:rsidRPr="00B666B7">
              <w:rPr>
                <w:rFonts w:eastAsia="Noto Serif CJK SC"/>
                <w:sz w:val="22"/>
                <w:szCs w:val="22"/>
                <w:lang w:eastAsia="zh-CN" w:bidi="hi-IN"/>
              </w:rPr>
              <w:t>Herpes simplex type 1 – RG2</w:t>
            </w:r>
          </w:p>
          <w:p w14:paraId="102B455F" w14:textId="55122DF6" w:rsidR="00F1637C" w:rsidRPr="00B666B7" w:rsidRDefault="002808FB" w:rsidP="002808FB">
            <w:pPr>
              <w:suppressAutoHyphens/>
              <w:spacing w:after="115"/>
              <w:rPr>
                <w:rFonts w:eastAsia="Noto Serif CJK SC"/>
                <w:sz w:val="22"/>
                <w:szCs w:val="22"/>
                <w:lang w:eastAsia="zh-CN" w:bidi="hi-IN"/>
              </w:rPr>
            </w:pPr>
            <w:r w:rsidRPr="00B666B7">
              <w:rPr>
                <w:rFonts w:eastAsia="Noto Serif CJK SC"/>
                <w:sz w:val="22"/>
                <w:szCs w:val="22"/>
                <w:lang w:eastAsia="zh-CN" w:bidi="hi-IN"/>
              </w:rPr>
              <w:t>Lentivirus vector – RG2</w:t>
            </w:r>
          </w:p>
          <w:p w14:paraId="2936971F" w14:textId="4397A96F" w:rsidR="002808FB" w:rsidRPr="00B666B7" w:rsidRDefault="002808FB" w:rsidP="002808FB">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7301BCD8" w14:textId="48011988" w:rsidR="002808FB" w:rsidRPr="00B666B7" w:rsidRDefault="002808FB" w:rsidP="002808FB">
            <w:pPr>
              <w:suppressAutoHyphens/>
              <w:spacing w:after="115"/>
              <w:rPr>
                <w:rFonts w:eastAsia="Noto Serif CJK SC"/>
                <w:sz w:val="22"/>
                <w:szCs w:val="22"/>
                <w:lang w:eastAsia="zh-CN" w:bidi="hi-IN"/>
              </w:rPr>
            </w:pPr>
            <w:r w:rsidRPr="00B666B7">
              <w:rPr>
                <w:rFonts w:eastAsia="Noto Serif CJK SC"/>
                <w:sz w:val="22"/>
                <w:szCs w:val="22"/>
                <w:lang w:eastAsia="zh-CN" w:bidi="hi-IN"/>
              </w:rPr>
              <w:t>HEK293T – RG2</w:t>
            </w:r>
          </w:p>
          <w:p w14:paraId="2E0258FB" w14:textId="097D2493" w:rsidR="002808FB" w:rsidRPr="00B666B7" w:rsidRDefault="002808FB" w:rsidP="002808FB">
            <w:pPr>
              <w:suppressAutoHyphens/>
              <w:spacing w:after="115"/>
              <w:rPr>
                <w:rFonts w:eastAsia="Noto Serif CJK SC"/>
                <w:sz w:val="22"/>
                <w:szCs w:val="22"/>
                <w:lang w:eastAsia="zh-CN" w:bidi="hi-IN"/>
              </w:rPr>
            </w:pPr>
            <w:r w:rsidRPr="00B666B7">
              <w:rPr>
                <w:rFonts w:eastAsia="Noto Serif CJK SC"/>
                <w:sz w:val="22"/>
                <w:szCs w:val="22"/>
                <w:lang w:eastAsia="zh-CN" w:bidi="hi-IN"/>
              </w:rPr>
              <w:t>Human THP-1 – RG2</w:t>
            </w:r>
          </w:p>
          <w:p w14:paraId="56902AEF" w14:textId="0EF6E7A3" w:rsidR="002808FB" w:rsidRPr="00B666B7" w:rsidRDefault="002808FB" w:rsidP="002808FB">
            <w:pPr>
              <w:suppressAutoHyphens/>
              <w:spacing w:after="115"/>
              <w:rPr>
                <w:rFonts w:eastAsia="Noto Serif CJK SC"/>
                <w:sz w:val="22"/>
                <w:szCs w:val="22"/>
                <w:lang w:eastAsia="zh-CN" w:bidi="hi-IN"/>
              </w:rPr>
            </w:pPr>
            <w:r w:rsidRPr="00B666B7">
              <w:rPr>
                <w:rFonts w:eastAsia="Noto Serif CJK SC"/>
                <w:sz w:val="22"/>
                <w:szCs w:val="22"/>
                <w:lang w:eastAsia="zh-CN" w:bidi="hi-IN"/>
              </w:rPr>
              <w:t>Human U2OS – RG2</w:t>
            </w:r>
          </w:p>
          <w:p w14:paraId="312105EC" w14:textId="77777777" w:rsidR="002808FB" w:rsidRPr="00B666B7" w:rsidRDefault="002808FB" w:rsidP="002808FB">
            <w:pPr>
              <w:suppressAutoHyphens/>
              <w:spacing w:after="115"/>
              <w:rPr>
                <w:rFonts w:eastAsia="Noto Serif CJK SC"/>
                <w:sz w:val="22"/>
                <w:szCs w:val="22"/>
                <w:lang w:eastAsia="zh-CN" w:bidi="hi-IN"/>
              </w:rPr>
            </w:pPr>
            <w:r w:rsidRPr="00B666B7">
              <w:rPr>
                <w:rFonts w:eastAsia="Noto Serif CJK SC"/>
                <w:sz w:val="22"/>
                <w:szCs w:val="22"/>
                <w:lang w:eastAsia="zh-CN" w:bidi="hi-IN"/>
              </w:rPr>
              <w:t>primary Human retinal pigment epithelial cells – RG2</w:t>
            </w:r>
          </w:p>
          <w:p w14:paraId="51498E44" w14:textId="77777777" w:rsidR="002808FB" w:rsidRPr="00B666B7" w:rsidRDefault="002808FB" w:rsidP="002808FB">
            <w:pPr>
              <w:suppressAutoHyphens/>
              <w:spacing w:after="115"/>
              <w:rPr>
                <w:rFonts w:eastAsia="Noto Serif CJK SC"/>
                <w:sz w:val="22"/>
                <w:szCs w:val="22"/>
                <w:lang w:eastAsia="zh-CN" w:bidi="hi-IN"/>
              </w:rPr>
            </w:pPr>
            <w:r w:rsidRPr="00B666B7">
              <w:rPr>
                <w:rFonts w:eastAsia="Noto Serif CJK SC"/>
                <w:sz w:val="22"/>
                <w:szCs w:val="22"/>
                <w:lang w:eastAsia="zh-CN" w:bidi="hi-IN"/>
              </w:rPr>
              <w:t>Human brain tissue – RG2</w:t>
            </w:r>
          </w:p>
          <w:p w14:paraId="6711119F"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3236AC2B"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EBBF03F"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2AFC758F" w14:textId="3F7E0A76" w:rsidR="00F1637C" w:rsidRPr="00B666B7" w:rsidRDefault="002808FB"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Lab Coats, Gloves, Eyewear</w:t>
            </w:r>
          </w:p>
        </w:tc>
      </w:tr>
      <w:tr w:rsidR="00B666B7" w:rsidRPr="00B666B7" w14:paraId="6DEAD799" w14:textId="77777777" w:rsidTr="00434CE6">
        <w:tc>
          <w:tcPr>
            <w:tcW w:w="1777" w:type="dxa"/>
            <w:tcBorders>
              <w:left w:val="single" w:sz="4" w:space="0" w:color="000000"/>
              <w:bottom w:val="single" w:sz="4" w:space="0" w:color="000000"/>
              <w:right w:val="single" w:sz="4" w:space="0" w:color="000000"/>
            </w:tcBorders>
          </w:tcPr>
          <w:p w14:paraId="7677B074"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68B9533D"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22225C39" w14:textId="18ADFD47" w:rsidR="004D706A" w:rsidRPr="00B666B7" w:rsidRDefault="004D706A" w:rsidP="00D32BBE">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Mice</w:t>
            </w:r>
          </w:p>
          <w:p w14:paraId="415D23E3" w14:textId="77777777" w:rsidR="004D706A" w:rsidRPr="00B666B7" w:rsidRDefault="004D706A" w:rsidP="00D32BBE">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Human Cell Lines</w:t>
            </w:r>
          </w:p>
          <w:p w14:paraId="5BC296A1" w14:textId="77777777" w:rsidR="004D706A" w:rsidRPr="00B666B7" w:rsidRDefault="004D706A" w:rsidP="00D32BBE">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Murine Cell Lines</w:t>
            </w:r>
          </w:p>
          <w:p w14:paraId="5264451D" w14:textId="289D96FC" w:rsidR="004D706A" w:rsidRPr="00B666B7" w:rsidRDefault="004D706A" w:rsidP="00D32BBE">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34190287"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3E82C3A5" w14:textId="2439069F" w:rsidR="00F1637C" w:rsidRDefault="004D706A"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Adeno associated virus</w:t>
            </w:r>
          </w:p>
          <w:p w14:paraId="15AC82C1" w14:textId="030C0D8C" w:rsidR="00BA4620" w:rsidRPr="00B666B7" w:rsidRDefault="00BA4620" w:rsidP="00BC0552">
            <w:pPr>
              <w:pStyle w:val="ListParagraph"/>
              <w:numPr>
                <w:ilvl w:val="0"/>
                <w:numId w:val="3"/>
              </w:numPr>
              <w:suppressAutoHyphens/>
              <w:spacing w:after="115"/>
              <w:rPr>
                <w:rFonts w:eastAsia="Noto Serif CJK SC"/>
                <w:sz w:val="22"/>
                <w:szCs w:val="22"/>
                <w:lang w:eastAsia="zh-CN" w:bidi="hi-IN"/>
              </w:rPr>
            </w:pPr>
            <w:r>
              <w:rPr>
                <w:rFonts w:eastAsia="Noto Serif CJK SC"/>
                <w:sz w:val="22"/>
                <w:szCs w:val="22"/>
                <w:lang w:eastAsia="zh-CN" w:bidi="hi-IN"/>
              </w:rPr>
              <w:lastRenderedPageBreak/>
              <w:t>Lentivirus</w:t>
            </w:r>
          </w:p>
          <w:p w14:paraId="3998592C"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24A1CAB9" w14:textId="1CBA375F" w:rsidR="00F1637C" w:rsidRPr="00B666B7" w:rsidRDefault="004D706A" w:rsidP="00BC0552">
            <w:pPr>
              <w:pStyle w:val="ListParagraph"/>
              <w:numPr>
                <w:ilvl w:val="0"/>
                <w:numId w:val="4"/>
              </w:numPr>
              <w:suppressAutoHyphens/>
              <w:spacing w:after="115"/>
              <w:rPr>
                <w:sz w:val="22"/>
                <w:szCs w:val="22"/>
              </w:rPr>
            </w:pPr>
            <w:r w:rsidRPr="00B666B7">
              <w:rPr>
                <w:rFonts w:eastAsia="Noto Serif CJK SC"/>
                <w:sz w:val="22"/>
                <w:szCs w:val="22"/>
                <w:lang w:eastAsia="zh-CN" w:bidi="hi-IN"/>
              </w:rPr>
              <w:t>cGAS, STING, TBK1, IRF3, IFNAR, STAT2. These genes are involved in induction of type I interferons in responses to cytolic DNA/RNA.</w:t>
            </w:r>
          </w:p>
        </w:tc>
      </w:tr>
      <w:tr w:rsidR="00B666B7" w:rsidRPr="00B666B7" w14:paraId="41E0913C" w14:textId="77777777" w:rsidTr="00434CE6">
        <w:tc>
          <w:tcPr>
            <w:tcW w:w="1777" w:type="dxa"/>
            <w:tcBorders>
              <w:left w:val="single" w:sz="4" w:space="0" w:color="000000"/>
              <w:right w:val="single" w:sz="4" w:space="0" w:color="000000"/>
            </w:tcBorders>
          </w:tcPr>
          <w:p w14:paraId="655DF1DB" w14:textId="77777777" w:rsidR="00F1637C" w:rsidRPr="00B666B7" w:rsidRDefault="00F1637C" w:rsidP="00434CE6">
            <w:pPr>
              <w:rPr>
                <w:sz w:val="22"/>
                <w:szCs w:val="22"/>
              </w:rPr>
            </w:pPr>
            <w:r w:rsidRPr="00B666B7">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60144057"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03F52506" w14:textId="77777777" w:rsidR="00F1637C" w:rsidRPr="00B666B7" w:rsidRDefault="00F1637C" w:rsidP="00434CE6">
            <w:pPr>
              <w:widowControl w:val="0"/>
              <w:suppressAutoHyphens/>
              <w:spacing w:after="115"/>
              <w:rPr>
                <w:rFonts w:eastAsia="Noto Serif CJK SC"/>
                <w:sz w:val="22"/>
                <w:szCs w:val="22"/>
                <w:lang w:eastAsia="zh-CN" w:bidi="hi-IN"/>
              </w:rPr>
            </w:pPr>
          </w:p>
          <w:p w14:paraId="50D920AF" w14:textId="7349B2A1" w:rsidR="006412C7" w:rsidRPr="00B666B7" w:rsidRDefault="006412C7" w:rsidP="002808FB">
            <w:pPr>
              <w:numPr>
                <w:ilvl w:val="0"/>
                <w:numId w:val="16"/>
              </w:numPr>
            </w:pPr>
            <w:r w:rsidRPr="00B666B7">
              <w:t>Indicate the source of the human subjects research material.</w:t>
            </w:r>
          </w:p>
          <w:p w14:paraId="3360546E" w14:textId="0EFC3EBF" w:rsidR="006412C7" w:rsidRPr="00B666B7" w:rsidRDefault="006412C7" w:rsidP="002808FB">
            <w:pPr>
              <w:numPr>
                <w:ilvl w:val="0"/>
                <w:numId w:val="16"/>
              </w:numPr>
            </w:pPr>
            <w:r w:rsidRPr="00B666B7">
              <w:t xml:space="preserve">Provide risk mitigation strategies for ULAR staff </w:t>
            </w:r>
            <w:r w:rsidR="006B03B0" w:rsidRPr="00B666B7">
              <w:t>as well as transportation of AAV to ULAR facilities.</w:t>
            </w:r>
          </w:p>
          <w:p w14:paraId="08A45F74" w14:textId="34C7A999" w:rsidR="002808FB" w:rsidRPr="00B666B7" w:rsidRDefault="002808FB" w:rsidP="002808FB">
            <w:pPr>
              <w:numPr>
                <w:ilvl w:val="0"/>
                <w:numId w:val="16"/>
              </w:numPr>
            </w:pPr>
            <w:r w:rsidRPr="00B666B7">
              <w:rPr>
                <w:b/>
                <w:bCs/>
              </w:rPr>
              <w:t>Descriptive Summary:</w:t>
            </w:r>
            <w:r w:rsidRPr="00B666B7">
              <w:t xml:space="preserve"> Please include an approved IRB protocols where you are obtaining material obtained from human research subjects.</w:t>
            </w:r>
          </w:p>
          <w:p w14:paraId="60CCFC24" w14:textId="77777777" w:rsidR="002808FB" w:rsidRPr="00B666B7" w:rsidRDefault="002808FB" w:rsidP="002808FB">
            <w:pPr>
              <w:numPr>
                <w:ilvl w:val="0"/>
                <w:numId w:val="16"/>
              </w:numPr>
            </w:pPr>
            <w:r w:rsidRPr="00B666B7">
              <w:rPr>
                <w:b/>
                <w:bCs/>
              </w:rPr>
              <w:t>Exposure Assessment and PPE:</w:t>
            </w:r>
            <w:r w:rsidRPr="00B666B7">
              <w:t xml:space="preserve"> Include the risks for working with AAV.</w:t>
            </w:r>
          </w:p>
          <w:p w14:paraId="6E99FB5E" w14:textId="32F1E6F1" w:rsidR="00F1637C" w:rsidRPr="00B666B7" w:rsidRDefault="002808FB" w:rsidP="002808FB">
            <w:pPr>
              <w:widowControl w:val="0"/>
              <w:numPr>
                <w:ilvl w:val="0"/>
                <w:numId w:val="16"/>
              </w:numPr>
              <w:suppressAutoHyphens/>
              <w:spacing w:after="115"/>
              <w:rPr>
                <w:rFonts w:eastAsia="Noto Serif CJK SC"/>
                <w:sz w:val="22"/>
                <w:szCs w:val="22"/>
                <w:lang w:eastAsia="zh-CN" w:bidi="hi-IN"/>
              </w:rPr>
            </w:pPr>
            <w:r w:rsidRPr="00B666B7">
              <w:rPr>
                <w:b/>
                <w:bCs/>
              </w:rPr>
              <w:t>NIH Section Designation:</w:t>
            </w:r>
            <w:r w:rsidRPr="00B666B7">
              <w:t xml:space="preserve"> Select E, E.1, and E.3.</w:t>
            </w:r>
          </w:p>
          <w:p w14:paraId="244D3B16" w14:textId="77777777" w:rsidR="00F1637C" w:rsidRPr="00B666B7" w:rsidRDefault="00F1637C" w:rsidP="00434CE6">
            <w:pPr>
              <w:rPr>
                <w:sz w:val="22"/>
                <w:szCs w:val="22"/>
              </w:rPr>
            </w:pPr>
          </w:p>
        </w:tc>
      </w:tr>
      <w:tr w:rsidR="00B666B7" w:rsidRPr="00B666B7" w14:paraId="03D9B1A6" w14:textId="77777777" w:rsidTr="00434CE6">
        <w:tc>
          <w:tcPr>
            <w:tcW w:w="1777" w:type="dxa"/>
            <w:tcBorders>
              <w:left w:val="single" w:sz="4" w:space="0" w:color="000000"/>
              <w:bottom w:val="single" w:sz="4" w:space="0" w:color="000000"/>
              <w:right w:val="single" w:sz="4" w:space="0" w:color="000000"/>
            </w:tcBorders>
          </w:tcPr>
          <w:p w14:paraId="5F308742"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63C1CE5C" w14:textId="31794200"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w:t>
            </w:r>
            <w:r w:rsidR="008A7D22">
              <w:t xml:space="preserve"> </w:t>
            </w:r>
            <w:r w:rsidR="008A7D22" w:rsidRPr="008A7D22">
              <w:rPr>
                <w:bCs/>
              </w:rPr>
              <w:t>to be completed prior to approval</w:t>
            </w:r>
          </w:p>
          <w:p w14:paraId="1D168208" w14:textId="77777777" w:rsidR="00F1637C" w:rsidRPr="00B666B7" w:rsidRDefault="00F1637C" w:rsidP="00434CE6">
            <w:pPr>
              <w:rPr>
                <w:bCs/>
                <w:sz w:val="22"/>
                <w:szCs w:val="22"/>
              </w:rPr>
            </w:pPr>
            <w:r w:rsidRPr="00B666B7">
              <w:rPr>
                <w:bCs/>
                <w:sz w:val="22"/>
                <w:szCs w:val="22"/>
              </w:rPr>
              <w:t>Lentiviral Training: Completed</w:t>
            </w:r>
          </w:p>
          <w:p w14:paraId="038721E2"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722B9EAF" w14:textId="77777777" w:rsidR="00F1637C" w:rsidRPr="00B666B7" w:rsidRDefault="00F1637C" w:rsidP="00434CE6">
            <w:pPr>
              <w:rPr>
                <w:bCs/>
                <w:sz w:val="22"/>
                <w:szCs w:val="22"/>
              </w:rPr>
            </w:pPr>
            <w:r w:rsidRPr="00B666B7">
              <w:rPr>
                <w:bCs/>
                <w:sz w:val="22"/>
                <w:szCs w:val="22"/>
              </w:rPr>
              <w:t>Responsible Conduct of Research training: Completed</w:t>
            </w:r>
          </w:p>
          <w:p w14:paraId="0E7399A3" w14:textId="77777777" w:rsidR="00F1637C" w:rsidRPr="00B666B7" w:rsidRDefault="00F1637C" w:rsidP="00434CE6">
            <w:pPr>
              <w:rPr>
                <w:bCs/>
                <w:sz w:val="22"/>
                <w:szCs w:val="22"/>
              </w:rPr>
            </w:pPr>
            <w:r w:rsidRPr="00B666B7">
              <w:rPr>
                <w:bCs/>
                <w:sz w:val="22"/>
                <w:szCs w:val="22"/>
              </w:rPr>
              <w:t>Conflict of Interest disclosure: Completed</w:t>
            </w:r>
          </w:p>
        </w:tc>
      </w:tr>
    </w:tbl>
    <w:p w14:paraId="78391F49"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6A4A0E30"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5A2A251B" w14:textId="23A68732" w:rsidR="00DA6C21" w:rsidRPr="00B666B7" w:rsidRDefault="00DA6C21" w:rsidP="00DA6C21">
            <w:pPr>
              <w:ind w:right="-900"/>
              <w:rPr>
                <w:b/>
                <w:sz w:val="22"/>
                <w:szCs w:val="22"/>
              </w:rPr>
            </w:pPr>
            <w:r w:rsidRPr="00B666B7">
              <w:rPr>
                <w:b/>
              </w:rPr>
              <w:t>2021R0045-R1</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19FB27F1" w14:textId="77777777" w:rsidR="00DA6C21" w:rsidRPr="00B666B7" w:rsidRDefault="00DA6C21" w:rsidP="00DA6C21">
            <w:pPr>
              <w:ind w:right="-108"/>
              <w:rPr>
                <w:b/>
              </w:rPr>
            </w:pPr>
            <w:r w:rsidRPr="00B666B7">
              <w:rPr>
                <w:b/>
              </w:rPr>
              <w:t>Viral Transfection for the Study of the Nervous System (Renewal 1)</w:t>
            </w:r>
          </w:p>
          <w:p w14:paraId="791308EB" w14:textId="533805C4" w:rsidR="00DA6C21" w:rsidRPr="00B666B7" w:rsidRDefault="00DA6C21" w:rsidP="00DA6C21">
            <w:pPr>
              <w:ind w:right="-108"/>
              <w:rPr>
                <w:sz w:val="22"/>
                <w:szCs w:val="22"/>
              </w:rPr>
            </w:pPr>
            <w:r w:rsidRPr="00B666B7">
              <w:t>Cole Vonder Haar</w:t>
            </w:r>
          </w:p>
        </w:tc>
      </w:tr>
      <w:tr w:rsidR="00B666B7" w:rsidRPr="00B666B7" w14:paraId="3EF55D4F"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60F3A27"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0136C788"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63FE3739" w14:textId="32394F11" w:rsidR="00DA6C21" w:rsidRPr="00B666B7" w:rsidRDefault="00DA6C21" w:rsidP="00DA6C21">
            <w:pPr>
              <w:suppressAutoHyphens/>
              <w:spacing w:after="115"/>
              <w:rPr>
                <w:rFonts w:eastAsia="Noto Serif CJK SC"/>
                <w:sz w:val="22"/>
                <w:szCs w:val="22"/>
                <w:lang w:eastAsia="zh-CN" w:bidi="hi-IN"/>
              </w:rPr>
            </w:pPr>
            <w:r w:rsidRPr="00B666B7">
              <w:rPr>
                <w:rFonts w:eastAsia="Noto Serif CJK SC"/>
                <w:sz w:val="22"/>
                <w:szCs w:val="22"/>
                <w:lang w:eastAsia="zh-CN" w:bidi="hi-IN"/>
              </w:rPr>
              <w:t>This research uses non-replicating adeno-associated viral (AAV) vectors to selectively manipulate gene expression in defined brain regions in order to study the mechanisms underlying traumatic brain injury,.</w:t>
            </w:r>
          </w:p>
          <w:p w14:paraId="2D916C52"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40AC5FC5"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660964AB"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1167E8DD"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5A5D199C"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25CED7AF"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2FE2EA33"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2F3F7401"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30521D29"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59357CB8" w14:textId="7DEDD644"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DA6C21" w:rsidRPr="00B666B7">
              <w:rPr>
                <w:sz w:val="22"/>
                <w:szCs w:val="22"/>
              </w:rPr>
              <w:t>1, ABSL-1</w:t>
            </w:r>
          </w:p>
          <w:p w14:paraId="73FE7BFA" w14:textId="230A3CE0"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 xml:space="preserve">Type of Research: Recombinant DNA, Biohazards, </w:t>
            </w:r>
            <w:r w:rsidR="00DA6C21" w:rsidRPr="00B666B7">
              <w:rPr>
                <w:sz w:val="22"/>
                <w:szCs w:val="22"/>
              </w:rPr>
              <w:t>Animal</w:t>
            </w:r>
          </w:p>
          <w:p w14:paraId="04E71D8F" w14:textId="6C6FA4ED"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DA6C21" w:rsidRPr="00B666B7">
              <w:rPr>
                <w:sz w:val="22"/>
                <w:szCs w:val="22"/>
              </w:rPr>
              <w:t xml:space="preserve"> Section III D (4); E (3)</w:t>
            </w:r>
          </w:p>
          <w:p w14:paraId="3165B49E"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0EB0534F"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0B351697" w14:textId="27F57BD9"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2B05FF7B"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D78B6DF"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3B0C5331"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5D56C107" w14:textId="06616419" w:rsidR="00DA6C21" w:rsidRPr="00B666B7" w:rsidRDefault="00DA6C21" w:rsidP="00DA6C21">
            <w:pPr>
              <w:suppressAutoHyphens/>
              <w:spacing w:after="115"/>
              <w:rPr>
                <w:rFonts w:eastAsia="Noto Serif CJK SC"/>
                <w:sz w:val="22"/>
                <w:szCs w:val="22"/>
                <w:lang w:eastAsia="zh-CN" w:bidi="hi-IN"/>
              </w:rPr>
            </w:pPr>
            <w:r w:rsidRPr="00B666B7">
              <w:rPr>
                <w:rFonts w:eastAsia="Noto Serif CJK SC"/>
                <w:sz w:val="22"/>
                <w:szCs w:val="22"/>
                <w:lang w:eastAsia="zh-CN" w:bidi="hi-IN"/>
              </w:rPr>
              <w:t>Adeno associated vector – RG1</w:t>
            </w:r>
          </w:p>
          <w:p w14:paraId="62E051E5" w14:textId="20C12BD8" w:rsidR="00F1637C" w:rsidRPr="00B666B7" w:rsidRDefault="00DA6C21"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Animals: Rats</w:t>
            </w:r>
            <w:r w:rsidR="00BA4620">
              <w:rPr>
                <w:rFonts w:eastAsia="Noto Serif CJK SC"/>
                <w:sz w:val="22"/>
                <w:szCs w:val="22"/>
                <w:lang w:eastAsia="zh-CN" w:bidi="hi-IN"/>
              </w:rPr>
              <w:t xml:space="preserve"> – RG1</w:t>
            </w:r>
          </w:p>
          <w:p w14:paraId="52B2A8E3"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17AAEF42"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2026E48E"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0F1AF162" w14:textId="613D3C8B" w:rsidR="00F1637C" w:rsidRPr="00B666B7" w:rsidRDefault="00DA6C21"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Lab Coats, Gloves, Eyewear</w:t>
            </w:r>
          </w:p>
        </w:tc>
      </w:tr>
      <w:tr w:rsidR="00B666B7" w:rsidRPr="00B666B7" w14:paraId="621880F7" w14:textId="77777777" w:rsidTr="00434CE6">
        <w:tc>
          <w:tcPr>
            <w:tcW w:w="1777" w:type="dxa"/>
            <w:tcBorders>
              <w:left w:val="single" w:sz="4" w:space="0" w:color="000000"/>
              <w:bottom w:val="single" w:sz="4" w:space="0" w:color="000000"/>
              <w:right w:val="single" w:sz="4" w:space="0" w:color="000000"/>
            </w:tcBorders>
          </w:tcPr>
          <w:p w14:paraId="13A9625D"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642F43C7"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044819C4" w14:textId="72E846B6" w:rsidR="00F1637C" w:rsidRPr="00B666B7" w:rsidRDefault="00DA6C21"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Rats</w:t>
            </w:r>
          </w:p>
          <w:p w14:paraId="5D1119F7"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741E078C" w14:textId="14B921A1" w:rsidR="00F1637C" w:rsidRPr="00B666B7" w:rsidRDefault="00DA6C21"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Adeno associated vector</w:t>
            </w:r>
          </w:p>
          <w:p w14:paraId="3F147880"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lastRenderedPageBreak/>
              <w:t>transgene expression:</w:t>
            </w:r>
          </w:p>
          <w:p w14:paraId="17D5E459" w14:textId="09D6A997" w:rsidR="00DA6C21" w:rsidRPr="00B666B7" w:rsidRDefault="00DA6C21" w:rsidP="00181362">
            <w:pPr>
              <w:pStyle w:val="ListParagraph"/>
              <w:numPr>
                <w:ilvl w:val="0"/>
                <w:numId w:val="4"/>
              </w:numPr>
              <w:suppressAutoHyphens/>
              <w:spacing w:after="115"/>
              <w:rPr>
                <w:sz w:val="22"/>
                <w:szCs w:val="22"/>
              </w:rPr>
            </w:pPr>
            <w:r w:rsidRPr="00B666B7">
              <w:rPr>
                <w:sz w:val="22"/>
                <w:szCs w:val="22"/>
              </w:rPr>
              <w:t>DREADD: Mutated human muscarnic receptor. Mutated to no longer respond to acetylcholine and instead respond to semi-inert ligands (e.g., CNO, Compound 21).</w:t>
            </w:r>
          </w:p>
          <w:p w14:paraId="0F464856" w14:textId="4B1E9EEF" w:rsidR="00DA6C21" w:rsidRPr="00B666B7" w:rsidRDefault="00DA6C21" w:rsidP="008F7009">
            <w:pPr>
              <w:pStyle w:val="ListParagraph"/>
              <w:numPr>
                <w:ilvl w:val="0"/>
                <w:numId w:val="4"/>
              </w:numPr>
              <w:suppressAutoHyphens/>
              <w:spacing w:after="115"/>
              <w:rPr>
                <w:sz w:val="22"/>
                <w:szCs w:val="22"/>
              </w:rPr>
            </w:pPr>
            <w:r w:rsidRPr="00B666B7">
              <w:rPr>
                <w:sz w:val="22"/>
                <w:szCs w:val="22"/>
              </w:rPr>
              <w:t>GCaMP/RCaMP reporters: A fluorescent protein merged with calmodulin so that calcium activity in neurons causes expression green.</w:t>
            </w:r>
          </w:p>
          <w:p w14:paraId="11D7174C" w14:textId="77777777" w:rsidR="00DA6C21" w:rsidRPr="00B666B7" w:rsidRDefault="00DA6C21" w:rsidP="00DA6C21">
            <w:pPr>
              <w:pStyle w:val="ListParagraph"/>
              <w:numPr>
                <w:ilvl w:val="0"/>
                <w:numId w:val="4"/>
              </w:numPr>
              <w:suppressAutoHyphens/>
              <w:spacing w:after="115"/>
              <w:rPr>
                <w:sz w:val="22"/>
                <w:szCs w:val="22"/>
              </w:rPr>
            </w:pPr>
            <w:r w:rsidRPr="00B666B7">
              <w:rPr>
                <w:sz w:val="22"/>
                <w:szCs w:val="22"/>
              </w:rPr>
              <w:t>mCherry, tdTomato, etc. reporters</w:t>
            </w:r>
          </w:p>
          <w:p w14:paraId="0F5F9D0C" w14:textId="0021200C" w:rsidR="00F1637C" w:rsidRPr="00B666B7" w:rsidRDefault="00DA6C21" w:rsidP="00DA6C21">
            <w:pPr>
              <w:pStyle w:val="ListParagraph"/>
              <w:numPr>
                <w:ilvl w:val="0"/>
                <w:numId w:val="4"/>
              </w:numPr>
              <w:suppressAutoHyphens/>
              <w:spacing w:after="115"/>
              <w:rPr>
                <w:sz w:val="22"/>
                <w:szCs w:val="22"/>
              </w:rPr>
            </w:pPr>
            <w:r w:rsidRPr="00B666B7">
              <w:rPr>
                <w:sz w:val="22"/>
                <w:szCs w:val="22"/>
              </w:rPr>
              <w:t>Cre-expressing construct: Used to enable cre-dependent (floxed viruses)</w:t>
            </w:r>
          </w:p>
        </w:tc>
      </w:tr>
      <w:tr w:rsidR="00B666B7" w:rsidRPr="00B666B7" w14:paraId="5683ED39" w14:textId="77777777" w:rsidTr="00434CE6">
        <w:tc>
          <w:tcPr>
            <w:tcW w:w="1777" w:type="dxa"/>
            <w:tcBorders>
              <w:left w:val="single" w:sz="4" w:space="0" w:color="000000"/>
              <w:right w:val="single" w:sz="4" w:space="0" w:color="000000"/>
            </w:tcBorders>
          </w:tcPr>
          <w:p w14:paraId="611878FE" w14:textId="77777777" w:rsidR="00F1637C" w:rsidRPr="00B666B7" w:rsidRDefault="00F1637C" w:rsidP="00434CE6">
            <w:pPr>
              <w:rPr>
                <w:sz w:val="22"/>
                <w:szCs w:val="22"/>
              </w:rPr>
            </w:pPr>
            <w:r w:rsidRPr="00B666B7">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02E68C62"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61A4327D" w14:textId="77777777" w:rsidR="00F1637C" w:rsidRPr="00B666B7" w:rsidRDefault="00F1637C" w:rsidP="00434CE6">
            <w:pPr>
              <w:widowControl w:val="0"/>
              <w:suppressAutoHyphens/>
              <w:spacing w:after="115"/>
              <w:rPr>
                <w:rFonts w:eastAsia="Noto Serif CJK SC"/>
                <w:sz w:val="22"/>
                <w:szCs w:val="22"/>
                <w:lang w:eastAsia="zh-CN" w:bidi="hi-IN"/>
              </w:rPr>
            </w:pPr>
          </w:p>
          <w:p w14:paraId="06A7DC90" w14:textId="77777777" w:rsidR="00DA6C21" w:rsidRPr="00B666B7" w:rsidRDefault="00DA6C21" w:rsidP="00DA6C21">
            <w:pPr>
              <w:numPr>
                <w:ilvl w:val="0"/>
                <w:numId w:val="15"/>
              </w:numPr>
            </w:pPr>
            <w:r w:rsidRPr="00B666B7">
              <w:rPr>
                <w:b/>
                <w:bCs/>
              </w:rPr>
              <w:t>Locations (continued):</w:t>
            </w:r>
            <w:r w:rsidRPr="00B666B7">
              <w:t xml:space="preserve"> Update inspection date</w:t>
            </w:r>
          </w:p>
          <w:p w14:paraId="70C540D3" w14:textId="77777777" w:rsidR="00DA6C21" w:rsidRPr="00B666B7" w:rsidRDefault="00DA6C21" w:rsidP="00DA6C21">
            <w:pPr>
              <w:numPr>
                <w:ilvl w:val="0"/>
                <w:numId w:val="15"/>
              </w:numPr>
            </w:pPr>
            <w:r w:rsidRPr="00B666B7">
              <w:rPr>
                <w:b/>
                <w:bCs/>
              </w:rPr>
              <w:t xml:space="preserve">Rodent Gene Transfer: </w:t>
            </w:r>
            <w:r w:rsidRPr="00B666B7">
              <w:t>Provide brief description of mouse transgenes.</w:t>
            </w:r>
          </w:p>
          <w:p w14:paraId="7331C9AA" w14:textId="58BC3ED1" w:rsidR="00F1637C" w:rsidRPr="00B666B7" w:rsidRDefault="00DA6C21" w:rsidP="00DA6C21">
            <w:pPr>
              <w:widowControl w:val="0"/>
              <w:numPr>
                <w:ilvl w:val="0"/>
                <w:numId w:val="15"/>
              </w:numPr>
              <w:suppressAutoHyphens/>
              <w:spacing w:after="115"/>
              <w:rPr>
                <w:rFonts w:eastAsia="Noto Serif CJK SC"/>
                <w:sz w:val="22"/>
                <w:szCs w:val="22"/>
                <w:lang w:eastAsia="zh-CN" w:bidi="hi-IN"/>
              </w:rPr>
            </w:pPr>
            <w:r w:rsidRPr="00B666B7">
              <w:rPr>
                <w:b/>
                <w:bCs/>
              </w:rPr>
              <w:t>Exposure Assessment and PPE:</w:t>
            </w:r>
            <w:r w:rsidRPr="00B666B7">
              <w:t xml:space="preserve"> Please clarify whether the stated 'minimal consequences' and 'unlikely infection' risks pertain specifically to the AAV vectors.</w:t>
            </w:r>
          </w:p>
          <w:p w14:paraId="581270F3" w14:textId="77777777" w:rsidR="00F1637C" w:rsidRPr="00B666B7" w:rsidRDefault="00F1637C" w:rsidP="00434CE6">
            <w:pPr>
              <w:rPr>
                <w:sz w:val="22"/>
                <w:szCs w:val="22"/>
              </w:rPr>
            </w:pPr>
          </w:p>
        </w:tc>
      </w:tr>
      <w:tr w:rsidR="00B666B7" w:rsidRPr="00B666B7" w14:paraId="0E7650F2" w14:textId="77777777" w:rsidTr="00434CE6">
        <w:tc>
          <w:tcPr>
            <w:tcW w:w="1777" w:type="dxa"/>
            <w:tcBorders>
              <w:left w:val="single" w:sz="4" w:space="0" w:color="000000"/>
              <w:bottom w:val="single" w:sz="4" w:space="0" w:color="000000"/>
              <w:right w:val="single" w:sz="4" w:space="0" w:color="000000"/>
            </w:tcBorders>
          </w:tcPr>
          <w:p w14:paraId="1E308078"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45BD507D" w14:textId="6D2FD899"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Completed </w:t>
            </w:r>
          </w:p>
          <w:p w14:paraId="0AC59D89" w14:textId="77777777" w:rsidR="00F1637C" w:rsidRPr="00B666B7" w:rsidRDefault="00F1637C" w:rsidP="00434CE6">
            <w:pPr>
              <w:rPr>
                <w:bCs/>
                <w:sz w:val="22"/>
                <w:szCs w:val="22"/>
              </w:rPr>
            </w:pPr>
            <w:r w:rsidRPr="00B666B7">
              <w:rPr>
                <w:bCs/>
                <w:sz w:val="22"/>
                <w:szCs w:val="22"/>
              </w:rPr>
              <w:t>Lentiviral Training: Completed</w:t>
            </w:r>
          </w:p>
          <w:p w14:paraId="5A39473E"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626EF162" w14:textId="77777777" w:rsidR="00F1637C" w:rsidRPr="00B666B7" w:rsidRDefault="00F1637C" w:rsidP="00434CE6">
            <w:pPr>
              <w:rPr>
                <w:bCs/>
                <w:sz w:val="22"/>
                <w:szCs w:val="22"/>
              </w:rPr>
            </w:pPr>
            <w:r w:rsidRPr="00B666B7">
              <w:rPr>
                <w:bCs/>
                <w:sz w:val="22"/>
                <w:szCs w:val="22"/>
              </w:rPr>
              <w:t>Responsible Conduct of Research training: Completed</w:t>
            </w:r>
          </w:p>
          <w:p w14:paraId="552F30F7" w14:textId="77777777" w:rsidR="00F1637C" w:rsidRPr="00B666B7" w:rsidRDefault="00F1637C" w:rsidP="00434CE6">
            <w:pPr>
              <w:rPr>
                <w:bCs/>
                <w:sz w:val="22"/>
                <w:szCs w:val="22"/>
              </w:rPr>
            </w:pPr>
            <w:r w:rsidRPr="00B666B7">
              <w:rPr>
                <w:bCs/>
                <w:sz w:val="22"/>
                <w:szCs w:val="22"/>
              </w:rPr>
              <w:t>Conflict of Interest disclosure: Completed</w:t>
            </w:r>
          </w:p>
        </w:tc>
      </w:tr>
    </w:tbl>
    <w:p w14:paraId="581C8BC0"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027FA2DD"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66D6E8B9" w14:textId="4D88E77B" w:rsidR="00286D52" w:rsidRPr="00B666B7" w:rsidRDefault="00286D52" w:rsidP="00286D52">
            <w:pPr>
              <w:ind w:right="-900"/>
              <w:rPr>
                <w:b/>
                <w:sz w:val="22"/>
                <w:szCs w:val="22"/>
              </w:rPr>
            </w:pPr>
            <w:r w:rsidRPr="00B666B7">
              <w:rPr>
                <w:b/>
              </w:rPr>
              <w:t>2024R0048-AM3</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64CC3DA5" w14:textId="77777777" w:rsidR="00286D52" w:rsidRPr="00B666B7" w:rsidRDefault="00286D52" w:rsidP="00286D52">
            <w:pPr>
              <w:ind w:right="-108"/>
              <w:rPr>
                <w:b/>
              </w:rPr>
            </w:pPr>
            <w:r w:rsidRPr="00B666B7">
              <w:rPr>
                <w:b/>
              </w:rPr>
              <w:t>Analysis of the radiation resistance of cancer cells</w:t>
            </w:r>
          </w:p>
          <w:p w14:paraId="039B93BE" w14:textId="0A65D0DD" w:rsidR="00286D52" w:rsidRPr="00B666B7" w:rsidRDefault="00286D52" w:rsidP="00286D52">
            <w:pPr>
              <w:ind w:right="-108"/>
              <w:rPr>
                <w:sz w:val="22"/>
                <w:szCs w:val="22"/>
              </w:rPr>
            </w:pPr>
            <w:r w:rsidRPr="00B666B7">
              <w:t>Matthew Kalady</w:t>
            </w:r>
          </w:p>
        </w:tc>
      </w:tr>
      <w:tr w:rsidR="00B666B7" w:rsidRPr="00B666B7" w14:paraId="01160904"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7597ACA8"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56C7A7F6"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44836DBF" w14:textId="6D6BC172" w:rsidR="00F1637C" w:rsidRPr="00B666B7" w:rsidRDefault="000F1EC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This study investigates the mechanisms underlying radioresistance</w:t>
            </w:r>
            <w:r w:rsidR="00BA4620">
              <w:rPr>
                <w:rFonts w:eastAsia="Noto Serif CJK SC"/>
                <w:sz w:val="22"/>
                <w:szCs w:val="22"/>
                <w:lang w:eastAsia="zh-CN" w:bidi="hi-IN"/>
              </w:rPr>
              <w:t xml:space="preserve"> of cancer cells</w:t>
            </w:r>
            <w:r w:rsidR="00790354">
              <w:rPr>
                <w:rFonts w:eastAsia="Noto Serif CJK SC"/>
                <w:sz w:val="22"/>
                <w:szCs w:val="22"/>
                <w:lang w:eastAsia="zh-CN" w:bidi="hi-IN"/>
              </w:rPr>
              <w:t xml:space="preserve"> by</w:t>
            </w:r>
            <w:r w:rsidRPr="00B666B7">
              <w:rPr>
                <w:rFonts w:eastAsia="Noto Serif CJK SC"/>
                <w:sz w:val="22"/>
                <w:szCs w:val="22"/>
                <w:lang w:eastAsia="zh-CN" w:bidi="hi-IN"/>
              </w:rPr>
              <w:t xml:space="preserve"> </w:t>
            </w:r>
            <w:r w:rsidR="00790354" w:rsidRPr="00B666B7">
              <w:rPr>
                <w:rFonts w:eastAsia="Noto Serif CJK SC"/>
                <w:sz w:val="22"/>
                <w:szCs w:val="22"/>
                <w:lang w:eastAsia="zh-CN" w:bidi="hi-IN"/>
              </w:rPr>
              <w:t>examin</w:t>
            </w:r>
            <w:r w:rsidR="00790354">
              <w:rPr>
                <w:rFonts w:eastAsia="Noto Serif CJK SC"/>
                <w:sz w:val="22"/>
                <w:szCs w:val="22"/>
                <w:lang w:eastAsia="zh-CN" w:bidi="hi-IN"/>
              </w:rPr>
              <w:t>ing</w:t>
            </w:r>
            <w:r w:rsidR="00790354" w:rsidRPr="00B666B7">
              <w:rPr>
                <w:rFonts w:eastAsia="Noto Serif CJK SC"/>
                <w:sz w:val="22"/>
                <w:szCs w:val="22"/>
                <w:lang w:eastAsia="zh-CN" w:bidi="hi-IN"/>
              </w:rPr>
              <w:t xml:space="preserve"> </w:t>
            </w:r>
            <w:r w:rsidRPr="00B666B7">
              <w:rPr>
                <w:rFonts w:eastAsia="Noto Serif CJK SC"/>
                <w:sz w:val="22"/>
                <w:szCs w:val="22"/>
                <w:lang w:eastAsia="zh-CN" w:bidi="hi-IN"/>
              </w:rPr>
              <w:t xml:space="preserve">cellular and molecular responses to X‑ray irradiation. </w:t>
            </w:r>
          </w:p>
        </w:tc>
      </w:tr>
      <w:tr w:rsidR="00B666B7" w:rsidRPr="00B666B7" w14:paraId="0B5ED7E1"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45647CA6"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3B0ECDDD"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41FC6942"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68C5B361"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508C907A"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3B8F8BEF"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0CF83415"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28F2BE75" w14:textId="583FC991"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286D52" w:rsidRPr="00B666B7">
              <w:rPr>
                <w:sz w:val="22"/>
                <w:szCs w:val="22"/>
              </w:rPr>
              <w:t>2, ABSL-2</w:t>
            </w:r>
          </w:p>
          <w:p w14:paraId="03814428" w14:textId="20944093"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 xml:space="preserve">Type of Research: Recombinant DNA, Biohazards, </w:t>
            </w:r>
            <w:r w:rsidR="00286D52" w:rsidRPr="00B666B7">
              <w:rPr>
                <w:sz w:val="22"/>
                <w:szCs w:val="22"/>
              </w:rPr>
              <w:t>Animal</w:t>
            </w:r>
          </w:p>
          <w:p w14:paraId="1120681C" w14:textId="4E29AB79"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286D52" w:rsidRPr="00B666B7">
              <w:rPr>
                <w:sz w:val="22"/>
                <w:szCs w:val="22"/>
              </w:rPr>
              <w:t xml:space="preserve"> Section III D (1), (2), (3)</w:t>
            </w:r>
          </w:p>
          <w:p w14:paraId="2346A8C8"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4FA9F2A9"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037F8F52" w14:textId="1522A82E"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0921B0F8"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45CF2E3D"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382DA2C4"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49CA136B" w14:textId="5A1D52AC" w:rsidR="00F1637C" w:rsidRPr="00B666B7" w:rsidRDefault="000F1EC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Lentivirus – RG2</w:t>
            </w:r>
          </w:p>
          <w:p w14:paraId="4BF47B58" w14:textId="5038BDAE" w:rsidR="000F1ECC" w:rsidRPr="00B666B7" w:rsidRDefault="000F1EC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53749BB1" w14:textId="4FA9A157" w:rsidR="000F1ECC" w:rsidRPr="00B666B7" w:rsidRDefault="000F1ECC" w:rsidP="000F1ECC">
            <w:pPr>
              <w:suppressAutoHyphens/>
              <w:spacing w:after="115"/>
              <w:rPr>
                <w:rFonts w:eastAsia="Noto Serif CJK SC"/>
                <w:sz w:val="22"/>
                <w:szCs w:val="22"/>
                <w:lang w:eastAsia="zh-CN" w:bidi="hi-IN"/>
              </w:rPr>
            </w:pPr>
            <w:r w:rsidRPr="00B666B7">
              <w:rPr>
                <w:rFonts w:eastAsia="Noto Serif CJK SC"/>
                <w:sz w:val="22"/>
                <w:szCs w:val="22"/>
                <w:lang w:eastAsia="zh-CN" w:bidi="hi-IN"/>
              </w:rPr>
              <w:t>MC38 cell line – RG2</w:t>
            </w:r>
          </w:p>
          <w:p w14:paraId="3B85AE51" w14:textId="23BA36D0" w:rsidR="000F1ECC" w:rsidRPr="00B666B7" w:rsidRDefault="000F1ECC" w:rsidP="000F1ECC">
            <w:pPr>
              <w:suppressAutoHyphens/>
              <w:spacing w:after="115"/>
              <w:rPr>
                <w:rFonts w:eastAsia="Noto Serif CJK SC"/>
                <w:sz w:val="22"/>
                <w:szCs w:val="22"/>
                <w:lang w:eastAsia="zh-CN" w:bidi="hi-IN"/>
              </w:rPr>
            </w:pPr>
            <w:r w:rsidRPr="00B666B7">
              <w:rPr>
                <w:rFonts w:eastAsia="Noto Serif CJK SC"/>
                <w:sz w:val="22"/>
                <w:szCs w:val="22"/>
                <w:lang w:eastAsia="zh-CN" w:bidi="hi-IN"/>
              </w:rPr>
              <w:t>CT26 Cell line – RG2</w:t>
            </w:r>
          </w:p>
          <w:p w14:paraId="25DD3B36" w14:textId="7DF058ED" w:rsidR="000F1ECC" w:rsidRPr="00B666B7" w:rsidRDefault="000F1ECC" w:rsidP="000F1ECC">
            <w:pPr>
              <w:suppressAutoHyphens/>
              <w:spacing w:after="115"/>
              <w:rPr>
                <w:rFonts w:eastAsia="Noto Serif CJK SC"/>
                <w:sz w:val="22"/>
                <w:szCs w:val="22"/>
                <w:lang w:eastAsia="zh-CN" w:bidi="hi-IN"/>
              </w:rPr>
            </w:pPr>
            <w:r w:rsidRPr="00B666B7">
              <w:rPr>
                <w:rFonts w:eastAsia="Noto Serif CJK SC"/>
                <w:sz w:val="22"/>
                <w:szCs w:val="22"/>
                <w:lang w:eastAsia="zh-CN" w:bidi="hi-IN"/>
              </w:rPr>
              <w:t>HCT116 cell line – RG2</w:t>
            </w:r>
          </w:p>
          <w:p w14:paraId="6857BE05"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39E4F8B9"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6C8EC3D4"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7A0417A2" w14:textId="77777777" w:rsidR="00F1637C" w:rsidRPr="00B666B7" w:rsidRDefault="000F1EC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Gowns, Lab Coats, Gloves</w:t>
            </w:r>
          </w:p>
          <w:p w14:paraId="3BFB7C86" w14:textId="2B940AE1" w:rsidR="000F1ECC" w:rsidRPr="00B666B7" w:rsidRDefault="000F1EC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Cabinets</w:t>
            </w:r>
          </w:p>
        </w:tc>
      </w:tr>
      <w:tr w:rsidR="00B666B7" w:rsidRPr="00B666B7" w14:paraId="57BE970F" w14:textId="77777777" w:rsidTr="00434CE6">
        <w:tc>
          <w:tcPr>
            <w:tcW w:w="1777" w:type="dxa"/>
            <w:tcBorders>
              <w:left w:val="single" w:sz="4" w:space="0" w:color="000000"/>
              <w:bottom w:val="single" w:sz="4" w:space="0" w:color="000000"/>
              <w:right w:val="single" w:sz="4" w:space="0" w:color="000000"/>
            </w:tcBorders>
          </w:tcPr>
          <w:p w14:paraId="20269518"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033282ED"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43D58355" w14:textId="6CA452F3" w:rsidR="00F1637C" w:rsidRPr="00B666B7" w:rsidRDefault="000F1ECC"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lastRenderedPageBreak/>
              <w:t>Human Cell Lines</w:t>
            </w:r>
          </w:p>
          <w:p w14:paraId="1BCAB68A" w14:textId="39FC4F50" w:rsidR="000F1ECC" w:rsidRPr="00B666B7" w:rsidRDefault="000F1ECC"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711C276C"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60215F61" w14:textId="7C5028F5" w:rsidR="00F1637C" w:rsidRPr="00B666B7" w:rsidRDefault="000F1ECC"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Lenti viral vector</w:t>
            </w:r>
          </w:p>
          <w:p w14:paraId="7B5503E5"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07836B78" w14:textId="4C9EC24C" w:rsidR="00F1637C" w:rsidRPr="00B666B7" w:rsidRDefault="000F1ECC" w:rsidP="000F1ECC">
            <w:pPr>
              <w:pStyle w:val="ListParagraph"/>
              <w:numPr>
                <w:ilvl w:val="0"/>
                <w:numId w:val="3"/>
              </w:numPr>
              <w:suppressAutoHyphens/>
              <w:spacing w:after="115"/>
              <w:rPr>
                <w:sz w:val="22"/>
                <w:szCs w:val="22"/>
              </w:rPr>
            </w:pPr>
            <w:r w:rsidRPr="00B666B7">
              <w:rPr>
                <w:sz w:val="22"/>
                <w:szCs w:val="22"/>
              </w:rPr>
              <w:t>FDXR: encodes a mitochondrial flavoprotein crucial for initiating electron transport for mitochondrial cytochrome P450 systems, affecting Fe-S cluster biogenesis and steroid biosynthesis</w:t>
            </w:r>
          </w:p>
        </w:tc>
      </w:tr>
      <w:tr w:rsidR="00B666B7" w:rsidRPr="00B666B7" w14:paraId="69F19A89" w14:textId="77777777" w:rsidTr="00434CE6">
        <w:tc>
          <w:tcPr>
            <w:tcW w:w="1777" w:type="dxa"/>
            <w:tcBorders>
              <w:left w:val="single" w:sz="4" w:space="0" w:color="000000"/>
              <w:right w:val="single" w:sz="4" w:space="0" w:color="000000"/>
            </w:tcBorders>
          </w:tcPr>
          <w:p w14:paraId="45B60AB1" w14:textId="77777777" w:rsidR="00F1637C" w:rsidRPr="00B666B7" w:rsidRDefault="00F1637C" w:rsidP="00434CE6">
            <w:pPr>
              <w:rPr>
                <w:sz w:val="22"/>
                <w:szCs w:val="22"/>
              </w:rPr>
            </w:pPr>
            <w:r w:rsidRPr="00B666B7">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73C505E2"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687FAA48" w14:textId="77777777" w:rsidR="00F1637C" w:rsidRPr="00B666B7" w:rsidRDefault="00F1637C" w:rsidP="00434CE6">
            <w:pPr>
              <w:widowControl w:val="0"/>
              <w:suppressAutoHyphens/>
              <w:spacing w:after="115"/>
              <w:rPr>
                <w:rFonts w:eastAsia="Noto Serif CJK SC"/>
                <w:sz w:val="22"/>
                <w:szCs w:val="22"/>
                <w:lang w:eastAsia="zh-CN" w:bidi="hi-IN"/>
              </w:rPr>
            </w:pPr>
          </w:p>
          <w:p w14:paraId="646272AF" w14:textId="7397FBE5" w:rsidR="006B03B0" w:rsidRPr="00B666B7" w:rsidRDefault="006B03B0" w:rsidP="000F1ECC">
            <w:pPr>
              <w:numPr>
                <w:ilvl w:val="0"/>
                <w:numId w:val="14"/>
              </w:numPr>
            </w:pPr>
            <w:r w:rsidRPr="00B666B7">
              <w:t>Remove references to other protocols as this needs to be evaluated on its own.</w:t>
            </w:r>
          </w:p>
          <w:p w14:paraId="017921D8" w14:textId="2FD6970A" w:rsidR="000F1ECC" w:rsidRPr="00B666B7" w:rsidRDefault="000F1ECC" w:rsidP="000F1ECC">
            <w:pPr>
              <w:numPr>
                <w:ilvl w:val="0"/>
                <w:numId w:val="14"/>
              </w:numPr>
            </w:pPr>
            <w:r w:rsidRPr="00B666B7">
              <w:rPr>
                <w:b/>
                <w:bCs/>
              </w:rPr>
              <w:t>Getting Started:</w:t>
            </w:r>
            <w:r w:rsidRPr="00B666B7">
              <w:t xml:space="preserve"> Will human or animal pathogen DNA be cloned into a non-pathogenic prokaryote or lower eukaryote? (lentiviral vector systems must check "yes")</w:t>
            </w:r>
          </w:p>
          <w:p w14:paraId="1F13FF96" w14:textId="77777777" w:rsidR="000F1ECC" w:rsidRPr="00B666B7" w:rsidRDefault="000F1ECC" w:rsidP="000F1ECC">
            <w:pPr>
              <w:numPr>
                <w:ilvl w:val="0"/>
                <w:numId w:val="14"/>
              </w:numPr>
            </w:pPr>
            <w:r w:rsidRPr="00B666B7">
              <w:rPr>
                <w:b/>
                <w:bCs/>
              </w:rPr>
              <w:t>Descriptive Summary:</w:t>
            </w:r>
            <w:r w:rsidRPr="00B666B7">
              <w:t xml:space="preserve"> Cell transport to X-ray needs secondary containment and absorbent material</w:t>
            </w:r>
          </w:p>
          <w:p w14:paraId="5D40E619" w14:textId="77777777" w:rsidR="000F1ECC" w:rsidRPr="00B666B7" w:rsidRDefault="000F1ECC" w:rsidP="000F1ECC">
            <w:pPr>
              <w:numPr>
                <w:ilvl w:val="0"/>
                <w:numId w:val="14"/>
              </w:numPr>
            </w:pPr>
            <w:r w:rsidRPr="00B666B7">
              <w:rPr>
                <w:b/>
                <w:bCs/>
              </w:rPr>
              <w:t>Descriptive Summary:</w:t>
            </w:r>
            <w:r w:rsidRPr="00B666B7">
              <w:t xml:space="preserve"> Clarify that solid biohazard waste is collected in EHS biohazard boxes and disposed of by EHS via incineration so there is no confusion that biohazard waste may end up in "trash"</w:t>
            </w:r>
          </w:p>
          <w:p w14:paraId="245198DF" w14:textId="77777777" w:rsidR="000F1ECC" w:rsidRPr="00B666B7" w:rsidRDefault="000F1ECC" w:rsidP="000F1ECC">
            <w:pPr>
              <w:numPr>
                <w:ilvl w:val="0"/>
                <w:numId w:val="14"/>
              </w:numPr>
            </w:pPr>
            <w:r w:rsidRPr="00B666B7">
              <w:rPr>
                <w:b/>
                <w:bCs/>
              </w:rPr>
              <w:t>Descriptive Summary:</w:t>
            </w:r>
            <w:r w:rsidRPr="00B666B7">
              <w:t xml:space="preserve"> Describe the specific modification to cells used for xenograft experiments (lentivirus transduction, transgenes expressed)</w:t>
            </w:r>
          </w:p>
          <w:p w14:paraId="019ED168" w14:textId="77777777" w:rsidR="000F1ECC" w:rsidRPr="00B666B7" w:rsidRDefault="000F1ECC" w:rsidP="000F1ECC">
            <w:pPr>
              <w:numPr>
                <w:ilvl w:val="0"/>
                <w:numId w:val="14"/>
              </w:numPr>
            </w:pPr>
            <w:r w:rsidRPr="00B666B7">
              <w:rPr>
                <w:b/>
                <w:bCs/>
              </w:rPr>
              <w:t>rDNA Work, Section 1:</w:t>
            </w:r>
            <w:r w:rsidRPr="00B666B7">
              <w:t xml:space="preserve"> Description of vector needs to explicitly specify the provided functions (e.g., gag/pol, the envelope used for pseudotyping)</w:t>
            </w:r>
          </w:p>
          <w:p w14:paraId="1B461072" w14:textId="77777777" w:rsidR="00F1637C" w:rsidRPr="00B666B7" w:rsidRDefault="00F1637C" w:rsidP="000C043A">
            <w:pPr>
              <w:widowControl w:val="0"/>
              <w:suppressAutoHyphens/>
              <w:spacing w:after="115"/>
              <w:rPr>
                <w:sz w:val="22"/>
                <w:szCs w:val="22"/>
              </w:rPr>
            </w:pPr>
          </w:p>
        </w:tc>
      </w:tr>
      <w:tr w:rsidR="00B666B7" w:rsidRPr="00B666B7" w14:paraId="08E9C7CA" w14:textId="77777777" w:rsidTr="00434CE6">
        <w:tc>
          <w:tcPr>
            <w:tcW w:w="1777" w:type="dxa"/>
            <w:tcBorders>
              <w:left w:val="single" w:sz="4" w:space="0" w:color="000000"/>
              <w:bottom w:val="single" w:sz="4" w:space="0" w:color="000000"/>
              <w:right w:val="single" w:sz="4" w:space="0" w:color="000000"/>
            </w:tcBorders>
          </w:tcPr>
          <w:p w14:paraId="74C271A7"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628F057B" w14:textId="735276E5"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w:t>
            </w:r>
            <w:r w:rsidR="008A7D22" w:rsidRPr="008A7D22">
              <w:rPr>
                <w:bCs/>
                <w:sz w:val="22"/>
                <w:szCs w:val="22"/>
              </w:rPr>
              <w:t>to be completed prior to approval</w:t>
            </w:r>
          </w:p>
          <w:p w14:paraId="23D23C97" w14:textId="77777777" w:rsidR="00F1637C" w:rsidRPr="00B666B7" w:rsidRDefault="00F1637C" w:rsidP="00434CE6">
            <w:pPr>
              <w:rPr>
                <w:bCs/>
                <w:sz w:val="22"/>
                <w:szCs w:val="22"/>
              </w:rPr>
            </w:pPr>
            <w:r w:rsidRPr="00B666B7">
              <w:rPr>
                <w:bCs/>
                <w:sz w:val="22"/>
                <w:szCs w:val="22"/>
              </w:rPr>
              <w:t>Lentiviral Training: Completed</w:t>
            </w:r>
          </w:p>
          <w:p w14:paraId="536B3ED3"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545619EA" w14:textId="77777777" w:rsidR="00F1637C" w:rsidRPr="00B666B7" w:rsidRDefault="00F1637C" w:rsidP="00434CE6">
            <w:pPr>
              <w:rPr>
                <w:bCs/>
                <w:sz w:val="22"/>
                <w:szCs w:val="22"/>
              </w:rPr>
            </w:pPr>
            <w:r w:rsidRPr="00B666B7">
              <w:rPr>
                <w:bCs/>
                <w:sz w:val="22"/>
                <w:szCs w:val="22"/>
              </w:rPr>
              <w:t>Responsible Conduct of Research training: Completed</w:t>
            </w:r>
          </w:p>
          <w:p w14:paraId="062D0A1E" w14:textId="77777777" w:rsidR="00F1637C" w:rsidRPr="00B666B7" w:rsidRDefault="00F1637C" w:rsidP="00434CE6">
            <w:pPr>
              <w:rPr>
                <w:bCs/>
                <w:sz w:val="22"/>
                <w:szCs w:val="22"/>
              </w:rPr>
            </w:pPr>
            <w:r w:rsidRPr="00B666B7">
              <w:rPr>
                <w:bCs/>
                <w:sz w:val="22"/>
                <w:szCs w:val="22"/>
              </w:rPr>
              <w:t>Conflict of Interest disclosure: Completed</w:t>
            </w:r>
          </w:p>
        </w:tc>
      </w:tr>
    </w:tbl>
    <w:p w14:paraId="244ADB97"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1778ABAD"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11B4BF6A" w14:textId="444BC62A" w:rsidR="000F1ECC" w:rsidRPr="00B666B7" w:rsidRDefault="000F1ECC" w:rsidP="000F1ECC">
            <w:pPr>
              <w:ind w:right="-900"/>
              <w:rPr>
                <w:b/>
                <w:sz w:val="22"/>
                <w:szCs w:val="22"/>
              </w:rPr>
            </w:pPr>
            <w:r w:rsidRPr="00B666B7">
              <w:rPr>
                <w:b/>
              </w:rPr>
              <w:t>2026R0025</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12C51C8B" w14:textId="77777777" w:rsidR="000F1ECC" w:rsidRPr="00B666B7" w:rsidRDefault="000F1ECC" w:rsidP="000F1ECC">
            <w:pPr>
              <w:ind w:right="-108"/>
              <w:rPr>
                <w:b/>
              </w:rPr>
            </w:pPr>
            <w:r w:rsidRPr="00B666B7">
              <w:rPr>
                <w:b/>
              </w:rPr>
              <w:t>Gene Therapy Development for Ocular Disorders</w:t>
            </w:r>
          </w:p>
          <w:p w14:paraId="0BF0299A" w14:textId="2EE4B28D" w:rsidR="000F1ECC" w:rsidRPr="00B666B7" w:rsidRDefault="000F1ECC" w:rsidP="000F1ECC">
            <w:pPr>
              <w:ind w:right="-108"/>
              <w:rPr>
                <w:sz w:val="22"/>
                <w:szCs w:val="22"/>
              </w:rPr>
            </w:pPr>
            <w:r w:rsidRPr="00B666B7">
              <w:t>Liujiang Song</w:t>
            </w:r>
          </w:p>
        </w:tc>
      </w:tr>
      <w:tr w:rsidR="00B666B7" w:rsidRPr="00B666B7" w14:paraId="78701D2D"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0B5EBE34"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4CB386C3"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1E45D7AF" w14:textId="796EE47D" w:rsidR="00F1637C" w:rsidRPr="00B666B7" w:rsidRDefault="004B18DF"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This research program develops and evaluates viral and non‑viral gene therapy approaches for ocular and systemic diseases. The laboratory designs and tests recombinant AAV vectors and non‑viral nucleic acid delivery methods to enable efficient gene transfer or genome editing. These strategies are validated in human and murine cell lines and primary cultures, then assessed in relevant animal models using ocular and systemic delivery routes.</w:t>
            </w:r>
          </w:p>
        </w:tc>
      </w:tr>
      <w:tr w:rsidR="00B666B7" w:rsidRPr="00B666B7" w14:paraId="145568C2"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001C47EE"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58001D3F"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176EE50A" w14:textId="2842E2D8"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w:t>
            </w:r>
            <w:r w:rsidR="005732B4" w:rsidRPr="00B666B7">
              <w:rPr>
                <w:rFonts w:eastAsia="Noto Serif CJK SC"/>
                <w:b/>
                <w:bCs/>
                <w:sz w:val="22"/>
                <w:szCs w:val="22"/>
                <w:lang w:eastAsia="zh-CN" w:bidi="hi-IN"/>
              </w:rPr>
              <w:t>DEFERRED</w:t>
            </w:r>
            <w:r w:rsidRPr="00B666B7">
              <w:rPr>
                <w:rFonts w:eastAsia="Noto Serif CJK SC"/>
                <w:b/>
                <w:bCs/>
                <w:sz w:val="22"/>
                <w:szCs w:val="22"/>
                <w:lang w:eastAsia="zh-CN" w:bidi="hi-IN"/>
              </w:rPr>
              <w:t xml:space="preserve"> </w:t>
            </w:r>
            <w:r w:rsidRPr="00B666B7">
              <w:rPr>
                <w:rFonts w:eastAsia="Noto Serif CJK SC"/>
                <w:sz w:val="22"/>
                <w:szCs w:val="22"/>
                <w:lang w:eastAsia="zh-CN" w:bidi="hi-IN"/>
              </w:rPr>
              <w:t>the biosafety protocol</w:t>
            </w:r>
          </w:p>
        </w:tc>
      </w:tr>
      <w:tr w:rsidR="00B666B7" w:rsidRPr="00B666B7" w14:paraId="5C72017F"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2BA08FD4"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49BA7814"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119D7CB9"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61C6766F" w14:textId="77777777"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BSL-X</w:t>
            </w:r>
          </w:p>
          <w:p w14:paraId="15BA6721" w14:textId="3F3742D9"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 xml:space="preserve">Type of Research: Recombinant DNA, Biohazards, </w:t>
            </w:r>
            <w:r w:rsidR="000F1ECC" w:rsidRPr="00B666B7">
              <w:rPr>
                <w:sz w:val="22"/>
                <w:szCs w:val="22"/>
              </w:rPr>
              <w:t>Animal</w:t>
            </w:r>
          </w:p>
          <w:p w14:paraId="2B13188F" w14:textId="391B539B"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0F1ECC" w:rsidRPr="00B666B7">
              <w:rPr>
                <w:sz w:val="22"/>
                <w:szCs w:val="22"/>
              </w:rPr>
              <w:t xml:space="preserve"> Section III D (1), (4); E (1), (3)</w:t>
            </w:r>
          </w:p>
          <w:p w14:paraId="16A1E8F0"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34BF7CB4"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1CB05BD3" w14:textId="60A11BDE"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364B4A20"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11FD112"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lastRenderedPageBreak/>
              <w:t>Biohazards</w:t>
            </w:r>
          </w:p>
          <w:p w14:paraId="2CA4648D"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2F076764" w14:textId="7EDC60F9" w:rsidR="00A25B1A" w:rsidRPr="00B666B7" w:rsidRDefault="00A25B1A"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Adeno associated vector – RG1</w:t>
            </w:r>
          </w:p>
          <w:p w14:paraId="39B233DD" w14:textId="167C0639" w:rsidR="00F1637C" w:rsidRPr="00B666B7" w:rsidRDefault="000F1EC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49D03824" w14:textId="519752CA" w:rsidR="000F1ECC" w:rsidRPr="00B666B7" w:rsidRDefault="000F1ECC" w:rsidP="000F1ECC">
            <w:pPr>
              <w:suppressAutoHyphens/>
              <w:spacing w:after="115"/>
              <w:rPr>
                <w:rFonts w:eastAsia="Noto Serif CJK SC"/>
                <w:sz w:val="22"/>
                <w:szCs w:val="22"/>
                <w:lang w:eastAsia="zh-CN" w:bidi="hi-IN"/>
              </w:rPr>
            </w:pPr>
            <w:r w:rsidRPr="00B666B7">
              <w:rPr>
                <w:rFonts w:eastAsia="Noto Serif CJK SC"/>
                <w:sz w:val="22"/>
                <w:szCs w:val="22"/>
                <w:lang w:eastAsia="zh-CN" w:bidi="hi-IN"/>
              </w:rPr>
              <w:t>HEK-293 – RG2</w:t>
            </w:r>
          </w:p>
          <w:p w14:paraId="5406A72D" w14:textId="7E71E3D3" w:rsidR="000F1ECC" w:rsidRPr="00B666B7" w:rsidRDefault="000F1ECC" w:rsidP="000F1ECC">
            <w:pPr>
              <w:suppressAutoHyphens/>
              <w:spacing w:after="115"/>
              <w:rPr>
                <w:rFonts w:eastAsia="Noto Serif CJK SC"/>
                <w:sz w:val="22"/>
                <w:szCs w:val="22"/>
                <w:lang w:eastAsia="zh-CN" w:bidi="hi-IN"/>
              </w:rPr>
            </w:pPr>
            <w:r w:rsidRPr="00B666B7">
              <w:rPr>
                <w:rFonts w:eastAsia="Noto Serif CJK SC"/>
                <w:sz w:val="22"/>
                <w:szCs w:val="22"/>
                <w:lang w:eastAsia="zh-CN" w:bidi="hi-IN"/>
              </w:rPr>
              <w:t>SH-SY5Y cells – RG2</w:t>
            </w:r>
          </w:p>
          <w:p w14:paraId="1E484AFB" w14:textId="3E312554" w:rsidR="000F1ECC" w:rsidRPr="00B666B7" w:rsidRDefault="000F1ECC" w:rsidP="000F1ECC">
            <w:pPr>
              <w:suppressAutoHyphens/>
              <w:spacing w:after="115"/>
              <w:rPr>
                <w:rFonts w:eastAsia="Noto Serif CJK SC"/>
                <w:sz w:val="22"/>
                <w:szCs w:val="22"/>
                <w:lang w:eastAsia="zh-CN" w:bidi="hi-IN"/>
              </w:rPr>
            </w:pPr>
            <w:r w:rsidRPr="00B666B7">
              <w:rPr>
                <w:rFonts w:eastAsia="Noto Serif CJK SC"/>
                <w:sz w:val="22"/>
                <w:szCs w:val="22"/>
                <w:lang w:eastAsia="zh-CN" w:bidi="hi-IN"/>
              </w:rPr>
              <w:t>HeLa cells – RG2</w:t>
            </w:r>
          </w:p>
          <w:p w14:paraId="56714CA9" w14:textId="2CBBDD9A" w:rsidR="000F1ECC" w:rsidRPr="00B666B7" w:rsidRDefault="000F1ECC" w:rsidP="000F1ECC">
            <w:pPr>
              <w:suppressAutoHyphens/>
              <w:spacing w:after="115"/>
              <w:rPr>
                <w:rFonts w:eastAsia="Noto Serif CJK SC"/>
                <w:sz w:val="22"/>
                <w:szCs w:val="22"/>
                <w:lang w:eastAsia="zh-CN" w:bidi="hi-IN"/>
              </w:rPr>
            </w:pPr>
            <w:r w:rsidRPr="00B666B7">
              <w:rPr>
                <w:rFonts w:eastAsia="Noto Serif CJK SC"/>
                <w:sz w:val="22"/>
                <w:szCs w:val="22"/>
                <w:lang w:eastAsia="zh-CN" w:bidi="hi-IN"/>
              </w:rPr>
              <w:t>HT-1080 cells – RG2</w:t>
            </w:r>
          </w:p>
          <w:p w14:paraId="3D683C96" w14:textId="17E1D2DE" w:rsidR="00A25B1A" w:rsidRPr="00B666B7" w:rsidRDefault="000F1ECC" w:rsidP="000F1ECC">
            <w:pPr>
              <w:suppressAutoHyphens/>
              <w:spacing w:after="115"/>
              <w:rPr>
                <w:rFonts w:eastAsia="Noto Serif CJK SC"/>
                <w:sz w:val="22"/>
                <w:szCs w:val="22"/>
                <w:lang w:eastAsia="zh-CN" w:bidi="hi-IN"/>
              </w:rPr>
            </w:pPr>
            <w:r w:rsidRPr="00B666B7">
              <w:rPr>
                <w:rFonts w:eastAsia="Noto Serif CJK SC"/>
                <w:sz w:val="22"/>
                <w:szCs w:val="22"/>
                <w:lang w:eastAsia="zh-CN" w:bidi="hi-IN"/>
              </w:rPr>
              <w:t>HCEC-12 – RG2</w:t>
            </w:r>
          </w:p>
          <w:p w14:paraId="33536871" w14:textId="3D558FD7" w:rsidR="000F1ECC" w:rsidRPr="00B666B7" w:rsidRDefault="000F1ECC" w:rsidP="000F1ECC">
            <w:pPr>
              <w:suppressAutoHyphens/>
              <w:spacing w:after="115"/>
              <w:rPr>
                <w:rFonts w:eastAsia="Noto Serif CJK SC"/>
                <w:sz w:val="22"/>
                <w:szCs w:val="22"/>
                <w:lang w:eastAsia="zh-CN" w:bidi="hi-IN"/>
              </w:rPr>
            </w:pPr>
            <w:r w:rsidRPr="00B666B7">
              <w:rPr>
                <w:rFonts w:eastAsia="Noto Serif CJK SC"/>
                <w:sz w:val="22"/>
                <w:szCs w:val="22"/>
                <w:lang w:eastAsia="zh-CN" w:bidi="hi-IN"/>
              </w:rPr>
              <w:t>HCEC-B4G12</w:t>
            </w:r>
            <w:r w:rsidR="00A25B1A" w:rsidRPr="00B666B7">
              <w:rPr>
                <w:rFonts w:eastAsia="Noto Serif CJK SC"/>
                <w:sz w:val="22"/>
                <w:szCs w:val="22"/>
                <w:lang w:eastAsia="zh-CN" w:bidi="hi-IN"/>
              </w:rPr>
              <w:t xml:space="preserve"> – RG2</w:t>
            </w:r>
          </w:p>
          <w:p w14:paraId="047C796F"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5D5E07C7"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01678D50"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25603242" w14:textId="4A880B0B" w:rsidR="00F1637C" w:rsidRPr="00B666B7" w:rsidRDefault="00C7242D"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Gowns, Lab Coats, Shoe Covers, Gloves, Eyewear</w:t>
            </w:r>
          </w:p>
          <w:p w14:paraId="7CA4E7D0" w14:textId="643A477F" w:rsidR="00C7242D" w:rsidRPr="00B666B7" w:rsidRDefault="00C7242D"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Cabinets</w:t>
            </w:r>
          </w:p>
        </w:tc>
      </w:tr>
      <w:tr w:rsidR="00B666B7" w:rsidRPr="00B666B7" w14:paraId="197AA148" w14:textId="77777777" w:rsidTr="00434CE6">
        <w:tc>
          <w:tcPr>
            <w:tcW w:w="1777" w:type="dxa"/>
            <w:tcBorders>
              <w:left w:val="single" w:sz="4" w:space="0" w:color="000000"/>
              <w:bottom w:val="single" w:sz="4" w:space="0" w:color="000000"/>
              <w:right w:val="single" w:sz="4" w:space="0" w:color="000000"/>
            </w:tcBorders>
          </w:tcPr>
          <w:p w14:paraId="7B5D545A"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4679F296"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4F5C41ED" w14:textId="2CE44A26" w:rsidR="00F1637C" w:rsidRPr="00B666B7" w:rsidRDefault="00A25B1A"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Rats</w:t>
            </w:r>
          </w:p>
          <w:p w14:paraId="3EC1F924" w14:textId="6293A18E" w:rsidR="00A25B1A" w:rsidRPr="00B666B7" w:rsidRDefault="00A25B1A" w:rsidP="00A25B1A">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Mice</w:t>
            </w:r>
          </w:p>
          <w:p w14:paraId="22C4FB50" w14:textId="77777777" w:rsidR="00A25B1A" w:rsidRPr="00B666B7" w:rsidRDefault="00A25B1A" w:rsidP="00A25B1A">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Porcine tissue </w:t>
            </w:r>
          </w:p>
          <w:p w14:paraId="0D2F0ABE" w14:textId="6C4B6094" w:rsidR="00A25B1A" w:rsidRPr="00B666B7" w:rsidRDefault="00A25B1A" w:rsidP="00A25B1A">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Murine Tissue</w:t>
            </w:r>
          </w:p>
          <w:p w14:paraId="07373726" w14:textId="3895D7F2" w:rsidR="00A25B1A" w:rsidRPr="00B666B7" w:rsidRDefault="00A25B1A" w:rsidP="00A25B1A">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3A65B02B" w14:textId="67F4B3FB" w:rsidR="00A25B1A" w:rsidRPr="00B666B7" w:rsidRDefault="00A25B1A" w:rsidP="00A25B1A">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Human Cell lines</w:t>
            </w:r>
          </w:p>
          <w:p w14:paraId="215A0E58"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16E5195E" w14:textId="54A33152" w:rsidR="00F1637C" w:rsidRPr="00B666B7" w:rsidRDefault="00A25B1A"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Adeno associated viral vector</w:t>
            </w:r>
          </w:p>
          <w:p w14:paraId="6E0AE4FE"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48CA8715" w14:textId="412EFE6C" w:rsidR="00A25B1A" w:rsidRPr="00B666B7" w:rsidRDefault="00A25B1A" w:rsidP="00A25B1A">
            <w:pPr>
              <w:pStyle w:val="ListParagraph"/>
              <w:numPr>
                <w:ilvl w:val="0"/>
                <w:numId w:val="4"/>
              </w:numPr>
              <w:suppressAutoHyphens/>
              <w:spacing w:after="115"/>
              <w:rPr>
                <w:sz w:val="22"/>
                <w:szCs w:val="22"/>
              </w:rPr>
            </w:pPr>
            <w:r w:rsidRPr="00B666B7">
              <w:rPr>
                <w:sz w:val="22"/>
                <w:szCs w:val="22"/>
              </w:rPr>
              <w:t>GFP, YFP, mCherry, Luciferase: Fluorescent Reporter Genes</w:t>
            </w:r>
          </w:p>
          <w:p w14:paraId="771A3F53" w14:textId="4FFCBA5D" w:rsidR="00A25B1A" w:rsidRPr="00B666B7" w:rsidRDefault="00A25B1A" w:rsidP="00A25B1A">
            <w:pPr>
              <w:pStyle w:val="ListParagraph"/>
              <w:numPr>
                <w:ilvl w:val="0"/>
                <w:numId w:val="4"/>
              </w:numPr>
              <w:suppressAutoHyphens/>
              <w:spacing w:after="115"/>
              <w:rPr>
                <w:sz w:val="22"/>
                <w:szCs w:val="22"/>
              </w:rPr>
            </w:pPr>
            <w:r w:rsidRPr="00B666B7">
              <w:rPr>
                <w:sz w:val="22"/>
                <w:szCs w:val="22"/>
              </w:rPr>
              <w:t>NGF – Nerve Growth Factor (Human NGF) Neurotrophic factor involved in cellular survival and regenerative processes.</w:t>
            </w:r>
          </w:p>
          <w:p w14:paraId="4F104756" w14:textId="77777777" w:rsidR="00A25B1A" w:rsidRPr="00B666B7" w:rsidRDefault="00A25B1A" w:rsidP="00A25B1A">
            <w:pPr>
              <w:pStyle w:val="ListParagraph"/>
              <w:numPr>
                <w:ilvl w:val="0"/>
                <w:numId w:val="4"/>
              </w:numPr>
              <w:suppressAutoHyphens/>
              <w:spacing w:after="115"/>
              <w:rPr>
                <w:sz w:val="22"/>
                <w:szCs w:val="22"/>
              </w:rPr>
            </w:pPr>
            <w:r w:rsidRPr="00B666B7">
              <w:rPr>
                <w:sz w:val="22"/>
                <w:szCs w:val="22"/>
              </w:rPr>
              <w:t>Anti-VEGF: Bind and neutralize VEGF to inhibit abnormal blood vessel growth (anti-angiogenesis).</w:t>
            </w:r>
          </w:p>
          <w:p w14:paraId="3E8D8D40" w14:textId="77777777" w:rsidR="00A25B1A" w:rsidRPr="00B666B7" w:rsidRDefault="00A25B1A" w:rsidP="00A25B1A">
            <w:pPr>
              <w:pStyle w:val="ListParagraph"/>
              <w:numPr>
                <w:ilvl w:val="0"/>
                <w:numId w:val="4"/>
              </w:numPr>
              <w:suppressAutoHyphens/>
              <w:spacing w:after="115"/>
              <w:rPr>
                <w:sz w:val="22"/>
                <w:szCs w:val="22"/>
              </w:rPr>
            </w:pPr>
            <w:r w:rsidRPr="00B666B7">
              <w:rPr>
                <w:sz w:val="22"/>
                <w:szCs w:val="22"/>
              </w:rPr>
              <w:t>Factor VIII (FVIII): Coagulation cofactor that helps activate Factor X → essential for blood clotting.</w:t>
            </w:r>
          </w:p>
          <w:p w14:paraId="5770B660" w14:textId="77777777" w:rsidR="00A25B1A" w:rsidRPr="00B666B7" w:rsidRDefault="00A25B1A" w:rsidP="00A25B1A">
            <w:pPr>
              <w:pStyle w:val="ListParagraph"/>
              <w:numPr>
                <w:ilvl w:val="0"/>
                <w:numId w:val="4"/>
              </w:numPr>
              <w:suppressAutoHyphens/>
              <w:spacing w:after="115"/>
              <w:rPr>
                <w:sz w:val="22"/>
                <w:szCs w:val="22"/>
              </w:rPr>
            </w:pPr>
            <w:r w:rsidRPr="00B666B7">
              <w:rPr>
                <w:sz w:val="22"/>
                <w:szCs w:val="22"/>
              </w:rPr>
              <w:t>Factor IX (FIX): Coagulation protease that activates Factor X (with FVIII) → critical for blood clotting cascade.</w:t>
            </w:r>
          </w:p>
          <w:p w14:paraId="1A1170D2" w14:textId="77777777" w:rsidR="00A25B1A" w:rsidRPr="00B666B7" w:rsidRDefault="00A25B1A" w:rsidP="00A25B1A">
            <w:pPr>
              <w:pStyle w:val="ListParagraph"/>
              <w:numPr>
                <w:ilvl w:val="0"/>
                <w:numId w:val="4"/>
              </w:numPr>
              <w:suppressAutoHyphens/>
              <w:spacing w:after="115"/>
              <w:rPr>
                <w:sz w:val="22"/>
                <w:szCs w:val="22"/>
              </w:rPr>
            </w:pPr>
            <w:r w:rsidRPr="00B666B7">
              <w:rPr>
                <w:sz w:val="22"/>
                <w:szCs w:val="22"/>
              </w:rPr>
              <w:t>SIRT3: Mitochondrial deacetylase that regulates energy metabolism and reduces oxidative stress.</w:t>
            </w:r>
          </w:p>
          <w:p w14:paraId="2A21EA01" w14:textId="77777777" w:rsidR="00A25B1A" w:rsidRPr="00B666B7" w:rsidRDefault="00A25B1A" w:rsidP="00A25B1A">
            <w:pPr>
              <w:pStyle w:val="ListParagraph"/>
              <w:numPr>
                <w:ilvl w:val="0"/>
                <w:numId w:val="4"/>
              </w:numPr>
              <w:suppressAutoHyphens/>
              <w:spacing w:after="115"/>
              <w:rPr>
                <w:sz w:val="22"/>
                <w:szCs w:val="22"/>
              </w:rPr>
            </w:pPr>
            <w:r w:rsidRPr="00B666B7">
              <w:rPr>
                <w:sz w:val="22"/>
                <w:szCs w:val="22"/>
              </w:rPr>
              <w:t>NRF1: Transcription factor controlling mitochondrial biogenesis and respiratory gene expression.</w:t>
            </w:r>
          </w:p>
          <w:p w14:paraId="32FFC6CE" w14:textId="57C311ED" w:rsidR="00F1637C" w:rsidRPr="00B666B7" w:rsidRDefault="00F1637C" w:rsidP="00A25B1A">
            <w:pPr>
              <w:suppressAutoHyphens/>
              <w:spacing w:after="115"/>
              <w:rPr>
                <w:sz w:val="22"/>
                <w:szCs w:val="22"/>
              </w:rPr>
            </w:pPr>
          </w:p>
        </w:tc>
      </w:tr>
      <w:tr w:rsidR="00B666B7" w:rsidRPr="00B666B7" w14:paraId="2644D405" w14:textId="77777777" w:rsidTr="00434CE6">
        <w:tc>
          <w:tcPr>
            <w:tcW w:w="1777" w:type="dxa"/>
            <w:tcBorders>
              <w:left w:val="single" w:sz="4" w:space="0" w:color="000000"/>
              <w:right w:val="single" w:sz="4" w:space="0" w:color="000000"/>
            </w:tcBorders>
          </w:tcPr>
          <w:p w14:paraId="108A15D6" w14:textId="77777777" w:rsidR="00F1637C" w:rsidRPr="00B666B7" w:rsidRDefault="00F1637C" w:rsidP="00434CE6">
            <w:pPr>
              <w:rPr>
                <w:sz w:val="22"/>
                <w:szCs w:val="22"/>
              </w:rPr>
            </w:pPr>
            <w:r w:rsidRPr="00B666B7">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1C745B95"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36EA1661" w14:textId="77777777" w:rsidR="00F1637C" w:rsidRPr="00B666B7" w:rsidRDefault="00F1637C" w:rsidP="00434CE6">
            <w:pPr>
              <w:widowControl w:val="0"/>
              <w:suppressAutoHyphens/>
              <w:spacing w:after="115"/>
              <w:rPr>
                <w:rFonts w:eastAsia="Noto Serif CJK SC"/>
                <w:sz w:val="22"/>
                <w:szCs w:val="22"/>
                <w:lang w:eastAsia="zh-CN" w:bidi="hi-IN"/>
              </w:rPr>
            </w:pPr>
          </w:p>
          <w:p w14:paraId="10513C43" w14:textId="098CDEF4" w:rsidR="006B03B0" w:rsidRPr="00B666B7" w:rsidRDefault="006B03B0" w:rsidP="00B978BF">
            <w:pPr>
              <w:numPr>
                <w:ilvl w:val="0"/>
                <w:numId w:val="13"/>
              </w:numPr>
            </w:pPr>
            <w:r w:rsidRPr="00B666B7">
              <w:t>Include risks of handling fixed cells a</w:t>
            </w:r>
            <w:r w:rsidR="00513EF2" w:rsidRPr="00B666B7">
              <w:t>s well as concentrating AAV particles in a centrifuge</w:t>
            </w:r>
          </w:p>
          <w:p w14:paraId="670C0FDC" w14:textId="77777777" w:rsidR="00B978BF" w:rsidRPr="00B666B7" w:rsidRDefault="00B978BF" w:rsidP="00B978BF">
            <w:pPr>
              <w:numPr>
                <w:ilvl w:val="0"/>
                <w:numId w:val="13"/>
              </w:numPr>
            </w:pPr>
            <w:r w:rsidRPr="00B666B7">
              <w:t>Specify which cells will be transfected or transduced beyond AAV infection.</w:t>
            </w:r>
          </w:p>
          <w:p w14:paraId="4666E81F" w14:textId="46E7D72E" w:rsidR="00B978BF" w:rsidRPr="00B666B7" w:rsidRDefault="00B978BF" w:rsidP="00EB3D1C">
            <w:pPr>
              <w:numPr>
                <w:ilvl w:val="0"/>
                <w:numId w:val="13"/>
              </w:numPr>
            </w:pPr>
            <w:r w:rsidRPr="00B666B7">
              <w:t>Update the decontamination procedures to reflect requirements by Environmental Health and Safety services.</w:t>
            </w:r>
          </w:p>
          <w:p w14:paraId="46E3AD23" w14:textId="77777777" w:rsidR="00A25B1A" w:rsidRPr="00B666B7" w:rsidRDefault="00A25B1A" w:rsidP="00B978BF">
            <w:pPr>
              <w:numPr>
                <w:ilvl w:val="0"/>
                <w:numId w:val="13"/>
              </w:numPr>
            </w:pPr>
            <w:r w:rsidRPr="00B666B7">
              <w:rPr>
                <w:b/>
                <w:bCs/>
              </w:rPr>
              <w:t>Descriptive Summary:</w:t>
            </w:r>
            <w:r w:rsidRPr="00B666B7">
              <w:t xml:space="preserve"> Address biosafety risks for handling unfixed (i.e., frozen) tissue as viable biohazards are potentially present</w:t>
            </w:r>
          </w:p>
          <w:p w14:paraId="2775EA4A" w14:textId="77777777" w:rsidR="00A25B1A" w:rsidRPr="00B666B7" w:rsidRDefault="00A25B1A" w:rsidP="00B978BF">
            <w:pPr>
              <w:numPr>
                <w:ilvl w:val="0"/>
                <w:numId w:val="13"/>
              </w:numPr>
            </w:pPr>
            <w:r w:rsidRPr="00B666B7">
              <w:rPr>
                <w:b/>
                <w:bCs/>
              </w:rPr>
              <w:t>Descriptive Summary:</w:t>
            </w:r>
            <w:r w:rsidRPr="00B666B7">
              <w:t xml:space="preserve"> All beach contact time (spills) needs to be 30 minutes</w:t>
            </w:r>
          </w:p>
          <w:p w14:paraId="1B08EBF9" w14:textId="77777777" w:rsidR="00A25B1A" w:rsidRPr="00B666B7" w:rsidRDefault="00A25B1A" w:rsidP="00B978BF">
            <w:pPr>
              <w:numPr>
                <w:ilvl w:val="0"/>
                <w:numId w:val="13"/>
              </w:numPr>
            </w:pPr>
            <w:r w:rsidRPr="00B666B7">
              <w:rPr>
                <w:b/>
                <w:bCs/>
              </w:rPr>
              <w:t>Descriptive Summary:</w:t>
            </w:r>
            <w:r w:rsidRPr="00B666B7">
              <w:t xml:space="preserve"> Explicitly define “non-viral” delivery and the actual cargo (e.g., electroporation of plasmids, application of extracellular vesicles containing proteins, etc.)</w:t>
            </w:r>
          </w:p>
          <w:p w14:paraId="40517FB5" w14:textId="77777777" w:rsidR="00A25B1A" w:rsidRPr="00B666B7" w:rsidRDefault="00A25B1A" w:rsidP="00B978BF">
            <w:pPr>
              <w:numPr>
                <w:ilvl w:val="0"/>
                <w:numId w:val="13"/>
              </w:numPr>
            </w:pPr>
            <w:r w:rsidRPr="00B666B7">
              <w:rPr>
                <w:b/>
                <w:bCs/>
              </w:rPr>
              <w:t>Descriptive Summary:</w:t>
            </w:r>
            <w:r w:rsidRPr="00B666B7">
              <w:t xml:space="preserve"> Clearly specify which cells will be transfected (plasmid) or tranduced (AAV) in cell culture beyond AAV production</w:t>
            </w:r>
          </w:p>
          <w:p w14:paraId="10374A84" w14:textId="77777777" w:rsidR="00A25B1A" w:rsidRPr="00B666B7" w:rsidRDefault="00A25B1A" w:rsidP="00B978BF">
            <w:pPr>
              <w:numPr>
                <w:ilvl w:val="0"/>
                <w:numId w:val="13"/>
              </w:numPr>
            </w:pPr>
            <w:r w:rsidRPr="00B666B7">
              <w:rPr>
                <w:b/>
                <w:bCs/>
              </w:rPr>
              <w:t>rDNA Work, Section 1:</w:t>
            </w:r>
            <w:r w:rsidRPr="00B666B7">
              <w:t xml:space="preserve"> In "packaging system" section, list the host cells to be transfected with the genome and packaging plasmids, not reiteration of the plasmids' and their functions.</w:t>
            </w:r>
          </w:p>
          <w:p w14:paraId="34326C57" w14:textId="4042BF06" w:rsidR="00A25B1A" w:rsidRPr="00B666B7" w:rsidRDefault="00A25B1A" w:rsidP="00B978BF">
            <w:pPr>
              <w:numPr>
                <w:ilvl w:val="0"/>
                <w:numId w:val="13"/>
              </w:numPr>
            </w:pPr>
            <w:r w:rsidRPr="00B666B7">
              <w:rPr>
                <w:b/>
                <w:bCs/>
              </w:rPr>
              <w:t>rDNA Work, Section 1:</w:t>
            </w:r>
            <w:r w:rsidRPr="00B666B7">
              <w:t xml:space="preserve"> Provide ALL known intended target genes of CRISPR, siRNA, shRNA, and miRNA. </w:t>
            </w:r>
          </w:p>
          <w:p w14:paraId="14286E7C" w14:textId="77777777" w:rsidR="00A25B1A" w:rsidRPr="00B666B7" w:rsidRDefault="00A25B1A" w:rsidP="00B978BF">
            <w:pPr>
              <w:numPr>
                <w:ilvl w:val="0"/>
                <w:numId w:val="13"/>
              </w:numPr>
            </w:pPr>
            <w:r w:rsidRPr="00B666B7">
              <w:rPr>
                <w:b/>
                <w:bCs/>
              </w:rPr>
              <w:t>rDNA Work, Section 1:</w:t>
            </w:r>
            <w:r w:rsidRPr="00B666B7">
              <w:t xml:space="preserve"> Define ALL therapeutic transgenes, not "Additional human therapeutic genes relevant to ocular or systemic diseases" If new transgenes are identified later, an amendment to the protocol can be submitted listing the new transgenes.</w:t>
            </w:r>
          </w:p>
          <w:p w14:paraId="6E235719" w14:textId="77777777" w:rsidR="00A25B1A" w:rsidRPr="00B666B7" w:rsidRDefault="00A25B1A" w:rsidP="00B978BF">
            <w:pPr>
              <w:numPr>
                <w:ilvl w:val="0"/>
                <w:numId w:val="13"/>
              </w:numPr>
            </w:pPr>
            <w:r w:rsidRPr="00B666B7">
              <w:rPr>
                <w:b/>
                <w:bCs/>
              </w:rPr>
              <w:t>Exposure Assessment and PPE:</w:t>
            </w:r>
            <w:r w:rsidRPr="00B666B7">
              <w:t xml:space="preserve"> Exposure assessment needs to address risk to personnel exposed specifically to transgene-carrying virus or rDNA. What are the consequences to personnel if exposed/injected with the virus (transgene expression, CRISPR, etc.)</w:t>
            </w:r>
          </w:p>
          <w:p w14:paraId="60227DE6" w14:textId="77777777" w:rsidR="00F1637C" w:rsidRPr="00B666B7" w:rsidRDefault="00F1637C" w:rsidP="000C043A">
            <w:pPr>
              <w:widowControl w:val="0"/>
              <w:suppressAutoHyphens/>
              <w:spacing w:after="115"/>
              <w:rPr>
                <w:sz w:val="22"/>
                <w:szCs w:val="22"/>
              </w:rPr>
            </w:pPr>
          </w:p>
        </w:tc>
      </w:tr>
      <w:tr w:rsidR="00B666B7" w:rsidRPr="00B666B7" w14:paraId="602246CC" w14:textId="77777777" w:rsidTr="00434CE6">
        <w:tc>
          <w:tcPr>
            <w:tcW w:w="1777" w:type="dxa"/>
            <w:tcBorders>
              <w:left w:val="single" w:sz="4" w:space="0" w:color="000000"/>
              <w:bottom w:val="single" w:sz="4" w:space="0" w:color="000000"/>
              <w:right w:val="single" w:sz="4" w:space="0" w:color="000000"/>
            </w:tcBorders>
          </w:tcPr>
          <w:p w14:paraId="39869A22"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7BD3EDC7" w14:textId="4089D8EB"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w:t>
            </w:r>
            <w:r w:rsidR="008A7D22" w:rsidRPr="008A7D22">
              <w:rPr>
                <w:bCs/>
                <w:sz w:val="22"/>
                <w:szCs w:val="22"/>
              </w:rPr>
              <w:t>to be completed prior to approval</w:t>
            </w:r>
          </w:p>
          <w:p w14:paraId="0C55ECEC" w14:textId="77777777" w:rsidR="00F1637C" w:rsidRPr="00B666B7" w:rsidRDefault="00F1637C" w:rsidP="00434CE6">
            <w:pPr>
              <w:rPr>
                <w:bCs/>
                <w:sz w:val="22"/>
                <w:szCs w:val="22"/>
              </w:rPr>
            </w:pPr>
            <w:r w:rsidRPr="00B666B7">
              <w:rPr>
                <w:bCs/>
                <w:sz w:val="22"/>
                <w:szCs w:val="22"/>
              </w:rPr>
              <w:t>Lentiviral Training: Completed</w:t>
            </w:r>
          </w:p>
          <w:p w14:paraId="576ED680"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5227D240" w14:textId="77777777" w:rsidR="00F1637C" w:rsidRPr="00B666B7" w:rsidRDefault="00F1637C" w:rsidP="00434CE6">
            <w:pPr>
              <w:rPr>
                <w:bCs/>
                <w:sz w:val="22"/>
                <w:szCs w:val="22"/>
              </w:rPr>
            </w:pPr>
            <w:r w:rsidRPr="00B666B7">
              <w:rPr>
                <w:bCs/>
                <w:sz w:val="22"/>
                <w:szCs w:val="22"/>
              </w:rPr>
              <w:t>Responsible Conduct of Research training: Completed</w:t>
            </w:r>
          </w:p>
          <w:p w14:paraId="5CB9D4B7" w14:textId="77777777" w:rsidR="00F1637C" w:rsidRPr="00B666B7" w:rsidRDefault="00F1637C" w:rsidP="00434CE6">
            <w:pPr>
              <w:rPr>
                <w:bCs/>
                <w:sz w:val="22"/>
                <w:szCs w:val="22"/>
              </w:rPr>
            </w:pPr>
            <w:r w:rsidRPr="00B666B7">
              <w:rPr>
                <w:bCs/>
                <w:sz w:val="22"/>
                <w:szCs w:val="22"/>
              </w:rPr>
              <w:t>Conflict of Interest disclosure: Completed</w:t>
            </w:r>
          </w:p>
        </w:tc>
      </w:tr>
    </w:tbl>
    <w:p w14:paraId="6CA1AE9D"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35A2ECC2"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7F7C05AB" w14:textId="5EFD7F1E" w:rsidR="00F076DE" w:rsidRPr="00B666B7" w:rsidRDefault="00F076DE" w:rsidP="00F076DE">
            <w:pPr>
              <w:ind w:right="-900"/>
              <w:rPr>
                <w:b/>
                <w:sz w:val="22"/>
                <w:szCs w:val="22"/>
              </w:rPr>
            </w:pPr>
            <w:r w:rsidRPr="00B666B7">
              <w:rPr>
                <w:b/>
              </w:rPr>
              <w:t>2026R0034</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01434879" w14:textId="77777777" w:rsidR="00F076DE" w:rsidRPr="00B666B7" w:rsidRDefault="00F076DE" w:rsidP="00F076DE">
            <w:pPr>
              <w:ind w:right="-108"/>
              <w:rPr>
                <w:b/>
              </w:rPr>
            </w:pPr>
            <w:r w:rsidRPr="00B666B7">
              <w:rPr>
                <w:b/>
              </w:rPr>
              <w:t>Handling and disposal of environmental bacterial isolates and cultures</w:t>
            </w:r>
          </w:p>
          <w:p w14:paraId="16A79244" w14:textId="0D3FFC16" w:rsidR="00F076DE" w:rsidRPr="00B666B7" w:rsidRDefault="00F076DE" w:rsidP="00F076DE">
            <w:pPr>
              <w:ind w:right="-108"/>
              <w:rPr>
                <w:sz w:val="22"/>
                <w:szCs w:val="22"/>
              </w:rPr>
            </w:pPr>
            <w:r w:rsidRPr="00B666B7">
              <w:t>Alex Michaud</w:t>
            </w:r>
          </w:p>
        </w:tc>
      </w:tr>
      <w:tr w:rsidR="00B666B7" w:rsidRPr="00B666B7" w14:paraId="26FD483E"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46618ED7"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27B1A912"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47EA2B92" w14:textId="2F03F395" w:rsidR="00392903" w:rsidRPr="00B666B7" w:rsidRDefault="00392903" w:rsidP="00392903">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This research focuses on culturing bacterial isolates from very low-biomass environmental samples, including ice cores, permafrost, freshwater and marine systems, sediments, and precipitation, to better understand microbial metabolism and growth physiology. </w:t>
            </w:r>
            <w:r w:rsidR="00790354">
              <w:rPr>
                <w:rFonts w:eastAsia="Noto Serif CJK SC"/>
                <w:sz w:val="22"/>
                <w:szCs w:val="22"/>
                <w:lang w:eastAsia="zh-CN" w:bidi="hi-IN"/>
              </w:rPr>
              <w:t>O</w:t>
            </w:r>
            <w:r w:rsidRPr="00B666B7">
              <w:rPr>
                <w:rFonts w:eastAsia="Noto Serif CJK SC"/>
                <w:sz w:val="22"/>
                <w:szCs w:val="22"/>
                <w:lang w:eastAsia="zh-CN" w:bidi="hi-IN"/>
              </w:rPr>
              <w:t xml:space="preserve">rganisms are grown in general and selective media to characterize their responses to variations in temperature, pH, salinity, and metabolic substrates. </w:t>
            </w:r>
          </w:p>
          <w:p w14:paraId="65AFDEA5"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33925132"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5DC9465E"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0D9D67CE"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6AA413A3" w14:textId="49FA4BFA"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w:t>
            </w:r>
            <w:r w:rsidR="005732B4" w:rsidRPr="00B666B7">
              <w:rPr>
                <w:rFonts w:eastAsia="Noto Serif CJK SC"/>
                <w:b/>
                <w:bCs/>
                <w:sz w:val="22"/>
                <w:szCs w:val="22"/>
                <w:lang w:eastAsia="zh-CN" w:bidi="hi-IN"/>
              </w:rPr>
              <w:t>DEFERRED</w:t>
            </w:r>
            <w:r w:rsidRPr="00B666B7">
              <w:rPr>
                <w:rFonts w:eastAsia="Noto Serif CJK SC"/>
                <w:b/>
                <w:bCs/>
                <w:sz w:val="22"/>
                <w:szCs w:val="22"/>
                <w:lang w:eastAsia="zh-CN" w:bidi="hi-IN"/>
              </w:rPr>
              <w:t xml:space="preserve"> </w:t>
            </w:r>
            <w:r w:rsidRPr="00B666B7">
              <w:rPr>
                <w:rFonts w:eastAsia="Noto Serif CJK SC"/>
                <w:sz w:val="22"/>
                <w:szCs w:val="22"/>
                <w:lang w:eastAsia="zh-CN" w:bidi="hi-IN"/>
              </w:rPr>
              <w:t>the biosafety protocol</w:t>
            </w:r>
          </w:p>
        </w:tc>
      </w:tr>
      <w:tr w:rsidR="00B666B7" w:rsidRPr="00B666B7" w14:paraId="0AEA4A28"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0F41C41B"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690D0A96"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lastRenderedPageBreak/>
              <w:t>Risk</w:t>
            </w:r>
          </w:p>
          <w:p w14:paraId="345C00F9"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489E1A30" w14:textId="77777777" w:rsidR="00F1637C" w:rsidRPr="00B666B7" w:rsidRDefault="00F1637C" w:rsidP="00BC0552">
            <w:pPr>
              <w:numPr>
                <w:ilvl w:val="0"/>
                <w:numId w:val="2"/>
              </w:numPr>
              <w:tabs>
                <w:tab w:val="clear" w:pos="720"/>
                <w:tab w:val="num" w:pos="432"/>
              </w:tabs>
              <w:ind w:left="432"/>
              <w:rPr>
                <w:sz w:val="22"/>
                <w:szCs w:val="22"/>
              </w:rPr>
            </w:pPr>
            <w:r w:rsidRPr="00B666B7">
              <w:rPr>
                <w:sz w:val="22"/>
                <w:szCs w:val="22"/>
              </w:rPr>
              <w:lastRenderedPageBreak/>
              <w:t>Biosafety Level: BSL-X</w:t>
            </w:r>
          </w:p>
          <w:p w14:paraId="745F7315" w14:textId="4FC83F2F"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lastRenderedPageBreak/>
              <w:t xml:space="preserve">Type of Research: </w:t>
            </w:r>
            <w:r w:rsidR="00392903" w:rsidRPr="00B666B7">
              <w:rPr>
                <w:sz w:val="22"/>
                <w:szCs w:val="22"/>
              </w:rPr>
              <w:t xml:space="preserve">Exempt </w:t>
            </w:r>
            <w:r w:rsidRPr="00B666B7">
              <w:rPr>
                <w:sz w:val="22"/>
                <w:szCs w:val="22"/>
              </w:rPr>
              <w:t>Recombinant DNA, Biohazards</w:t>
            </w:r>
          </w:p>
          <w:p w14:paraId="0CCEF00E" w14:textId="28AA955B"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392903" w:rsidRPr="00B666B7">
              <w:rPr>
                <w:sz w:val="22"/>
                <w:szCs w:val="22"/>
              </w:rPr>
              <w:t xml:space="preserve"> Section III F (8)</w:t>
            </w:r>
          </w:p>
          <w:p w14:paraId="79DC13A3"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774FE89A"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592B9069" w14:textId="479F27A2"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lastRenderedPageBreak/>
              <w:t>Total Votes: 07    For:  07 Against:  00  Abstained:  00</w:t>
            </w:r>
          </w:p>
        </w:tc>
      </w:tr>
      <w:tr w:rsidR="00B666B7" w:rsidRPr="00B666B7" w14:paraId="35C8653B"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4F9B61B1"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16FFA5FC"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688F707D" w14:textId="667EE593" w:rsidR="00F1637C" w:rsidRPr="00B666B7" w:rsidRDefault="00392903"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285C0061" w14:textId="70C9921C" w:rsidR="00392903" w:rsidRPr="00B666B7" w:rsidRDefault="00392903"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Environmental samples – RG1</w:t>
            </w:r>
          </w:p>
          <w:p w14:paraId="61DB513C"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29BB32FD"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63E05AA1"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3101B64B" w14:textId="252F4900" w:rsidR="00F1637C" w:rsidRPr="00B666B7" w:rsidRDefault="00392903"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Lab Coats, Gloves, Eyewear</w:t>
            </w:r>
          </w:p>
        </w:tc>
      </w:tr>
      <w:tr w:rsidR="00B666B7" w:rsidRPr="00B666B7" w14:paraId="160E94ED" w14:textId="77777777" w:rsidTr="00434CE6">
        <w:tc>
          <w:tcPr>
            <w:tcW w:w="1777" w:type="dxa"/>
            <w:tcBorders>
              <w:left w:val="single" w:sz="4" w:space="0" w:color="000000"/>
              <w:bottom w:val="single" w:sz="4" w:space="0" w:color="000000"/>
              <w:right w:val="single" w:sz="4" w:space="0" w:color="000000"/>
            </w:tcBorders>
          </w:tcPr>
          <w:p w14:paraId="0D9FE24A"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49B8E435"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5517AF5A" w14:textId="30E4F09A" w:rsidR="00F1637C" w:rsidRPr="00B666B7" w:rsidRDefault="00392903"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08AEF155"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3A6CF0FE" w14:textId="79E6DD1A" w:rsidR="00F1637C" w:rsidRPr="00B666B7" w:rsidRDefault="00392903"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pJET1.2/blun</w:t>
            </w:r>
          </w:p>
          <w:p w14:paraId="00661313"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43628B8E" w14:textId="77777777" w:rsidR="00F1637C" w:rsidRPr="00B666B7" w:rsidRDefault="00392903" w:rsidP="00BC0552">
            <w:pPr>
              <w:pStyle w:val="ListParagraph"/>
              <w:numPr>
                <w:ilvl w:val="0"/>
                <w:numId w:val="4"/>
              </w:numPr>
              <w:suppressAutoHyphens/>
              <w:spacing w:after="115"/>
              <w:rPr>
                <w:sz w:val="22"/>
                <w:szCs w:val="22"/>
              </w:rPr>
            </w:pPr>
            <w:r w:rsidRPr="00B666B7">
              <w:rPr>
                <w:sz w:val="22"/>
                <w:szCs w:val="22"/>
              </w:rPr>
              <w:t>16S rRNA gene sequence</w:t>
            </w:r>
          </w:p>
          <w:p w14:paraId="31E2797C" w14:textId="447E125F" w:rsidR="00392903" w:rsidRPr="00B666B7" w:rsidRDefault="00392903" w:rsidP="00BC0552">
            <w:pPr>
              <w:pStyle w:val="ListParagraph"/>
              <w:numPr>
                <w:ilvl w:val="0"/>
                <w:numId w:val="4"/>
              </w:numPr>
              <w:suppressAutoHyphens/>
              <w:spacing w:after="115"/>
              <w:rPr>
                <w:sz w:val="22"/>
                <w:szCs w:val="22"/>
              </w:rPr>
            </w:pPr>
            <w:r w:rsidRPr="00B666B7">
              <w:rPr>
                <w:sz w:val="22"/>
                <w:szCs w:val="22"/>
              </w:rPr>
              <w:t>pmoA: methane oxidation</w:t>
            </w:r>
          </w:p>
          <w:p w14:paraId="66F6685D" w14:textId="7D33D697" w:rsidR="00392903" w:rsidRPr="00B666B7" w:rsidRDefault="00392903" w:rsidP="00BC0552">
            <w:pPr>
              <w:pStyle w:val="ListParagraph"/>
              <w:numPr>
                <w:ilvl w:val="0"/>
                <w:numId w:val="4"/>
              </w:numPr>
              <w:suppressAutoHyphens/>
              <w:spacing w:after="115"/>
              <w:rPr>
                <w:sz w:val="22"/>
                <w:szCs w:val="22"/>
              </w:rPr>
            </w:pPr>
            <w:r w:rsidRPr="00B666B7">
              <w:rPr>
                <w:sz w:val="22"/>
                <w:szCs w:val="22"/>
              </w:rPr>
              <w:t>amoA: ammonia oxidation</w:t>
            </w:r>
          </w:p>
        </w:tc>
      </w:tr>
      <w:tr w:rsidR="00B666B7" w:rsidRPr="00B666B7" w14:paraId="45F75593" w14:textId="77777777" w:rsidTr="00434CE6">
        <w:tc>
          <w:tcPr>
            <w:tcW w:w="1777" w:type="dxa"/>
            <w:tcBorders>
              <w:left w:val="single" w:sz="4" w:space="0" w:color="000000"/>
              <w:right w:val="single" w:sz="4" w:space="0" w:color="000000"/>
            </w:tcBorders>
          </w:tcPr>
          <w:p w14:paraId="4874017E" w14:textId="77777777" w:rsidR="00F1637C" w:rsidRPr="00B666B7" w:rsidRDefault="00F1637C" w:rsidP="00434CE6">
            <w:pPr>
              <w:rPr>
                <w:sz w:val="22"/>
                <w:szCs w:val="22"/>
              </w:rPr>
            </w:pPr>
            <w:r w:rsidRPr="00B666B7">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256A1DDC"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730847A7" w14:textId="77777777" w:rsidR="00F1637C" w:rsidRPr="00B666B7" w:rsidRDefault="00F1637C" w:rsidP="00434CE6">
            <w:pPr>
              <w:widowControl w:val="0"/>
              <w:suppressAutoHyphens/>
              <w:spacing w:after="115"/>
              <w:rPr>
                <w:rFonts w:eastAsia="Noto Serif CJK SC"/>
                <w:sz w:val="22"/>
                <w:szCs w:val="22"/>
                <w:lang w:eastAsia="zh-CN" w:bidi="hi-IN"/>
              </w:rPr>
            </w:pPr>
          </w:p>
          <w:p w14:paraId="17DE9EEE" w14:textId="46C2854D" w:rsidR="00B978BF" w:rsidRPr="00B666B7" w:rsidRDefault="00B978BF" w:rsidP="00982C6A">
            <w:pPr>
              <w:numPr>
                <w:ilvl w:val="0"/>
                <w:numId w:val="12"/>
              </w:numPr>
            </w:pPr>
            <w:r w:rsidRPr="00B666B7">
              <w:t xml:space="preserve">Describe how you will </w:t>
            </w:r>
            <w:r w:rsidR="003A54FF" w:rsidRPr="00B666B7">
              <w:t>mitigate infectious bacteria that is collected.</w:t>
            </w:r>
          </w:p>
          <w:p w14:paraId="75E4F568" w14:textId="63343AC0" w:rsidR="003A54FF" w:rsidRPr="00B666B7" w:rsidRDefault="003A54FF" w:rsidP="00982C6A">
            <w:pPr>
              <w:numPr>
                <w:ilvl w:val="0"/>
                <w:numId w:val="12"/>
              </w:numPr>
            </w:pPr>
            <w:r w:rsidRPr="00B666B7">
              <w:t>Include the source of the collected material.  If you are going to collect it from a field site.  Please include a field research plan.</w:t>
            </w:r>
          </w:p>
          <w:p w14:paraId="60D4F256" w14:textId="171DB349" w:rsidR="003A54FF" w:rsidRPr="00B666B7" w:rsidRDefault="003A54FF" w:rsidP="00B67985">
            <w:pPr>
              <w:numPr>
                <w:ilvl w:val="0"/>
                <w:numId w:val="12"/>
              </w:numPr>
            </w:pPr>
            <w:r w:rsidRPr="00B666B7">
              <w:t>Update the decontamination procedures to reflect requirements by Environmental Health and Safety services.</w:t>
            </w:r>
          </w:p>
          <w:p w14:paraId="0F8CDFF7" w14:textId="77777777" w:rsidR="00982C6A" w:rsidRPr="00B666B7" w:rsidRDefault="00982C6A" w:rsidP="00982C6A">
            <w:pPr>
              <w:numPr>
                <w:ilvl w:val="0"/>
                <w:numId w:val="12"/>
              </w:numPr>
            </w:pPr>
            <w:r w:rsidRPr="00B666B7">
              <w:rPr>
                <w:b/>
                <w:bCs/>
              </w:rPr>
              <w:t>Descriptive Summary:</w:t>
            </w:r>
            <w:r w:rsidRPr="00B666B7">
              <w:t xml:space="preserve"> UV light is not an acceptable means of decontamination.</w:t>
            </w:r>
          </w:p>
          <w:p w14:paraId="00BF4CF0" w14:textId="77777777" w:rsidR="00F1637C" w:rsidRPr="00B666B7" w:rsidRDefault="00F1637C" w:rsidP="000C043A">
            <w:pPr>
              <w:widowControl w:val="0"/>
              <w:suppressAutoHyphens/>
              <w:spacing w:after="115"/>
              <w:rPr>
                <w:sz w:val="22"/>
                <w:szCs w:val="22"/>
              </w:rPr>
            </w:pPr>
          </w:p>
        </w:tc>
      </w:tr>
      <w:tr w:rsidR="00B666B7" w:rsidRPr="00B666B7" w14:paraId="1354D7BD" w14:textId="77777777" w:rsidTr="00434CE6">
        <w:tc>
          <w:tcPr>
            <w:tcW w:w="1777" w:type="dxa"/>
            <w:tcBorders>
              <w:left w:val="single" w:sz="4" w:space="0" w:color="000000"/>
              <w:bottom w:val="single" w:sz="4" w:space="0" w:color="000000"/>
              <w:right w:val="single" w:sz="4" w:space="0" w:color="000000"/>
            </w:tcBorders>
          </w:tcPr>
          <w:p w14:paraId="3C9ABFB2"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17B8E60F" w14:textId="264693B5" w:rsidR="00F1637C" w:rsidRPr="00B666B7" w:rsidRDefault="00F1637C" w:rsidP="00434CE6">
            <w:pPr>
              <w:rPr>
                <w:bCs/>
                <w:sz w:val="22"/>
                <w:szCs w:val="22"/>
              </w:rPr>
            </w:pPr>
            <w:r w:rsidRPr="00B666B7">
              <w:rPr>
                <w:bCs/>
                <w:sz w:val="22"/>
                <w:szCs w:val="22"/>
              </w:rPr>
              <w:t>NIH guideline training (</w:t>
            </w:r>
            <w:r w:rsidR="00827420" w:rsidRPr="00B666B7">
              <w:rPr>
                <w:bCs/>
                <w:sz w:val="22"/>
                <w:szCs w:val="22"/>
              </w:rPr>
              <w:t>rDNA</w:t>
            </w:r>
            <w:r w:rsidRPr="00B666B7">
              <w:rPr>
                <w:bCs/>
                <w:sz w:val="22"/>
                <w:szCs w:val="22"/>
              </w:rPr>
              <w:t xml:space="preserve">): </w:t>
            </w:r>
            <w:r w:rsidR="008A7D22" w:rsidRPr="008A7D22">
              <w:rPr>
                <w:bCs/>
                <w:sz w:val="22"/>
                <w:szCs w:val="22"/>
              </w:rPr>
              <w:t>to be completed prior to approval</w:t>
            </w:r>
          </w:p>
          <w:p w14:paraId="2B5E917C" w14:textId="77777777" w:rsidR="00F1637C" w:rsidRPr="00B666B7" w:rsidRDefault="00F1637C" w:rsidP="00434CE6">
            <w:pPr>
              <w:rPr>
                <w:bCs/>
                <w:sz w:val="22"/>
                <w:szCs w:val="22"/>
              </w:rPr>
            </w:pPr>
            <w:r w:rsidRPr="00B666B7">
              <w:rPr>
                <w:bCs/>
                <w:sz w:val="22"/>
                <w:szCs w:val="22"/>
              </w:rPr>
              <w:t>Lentiviral Training: Completed</w:t>
            </w:r>
          </w:p>
          <w:p w14:paraId="66001930"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2CD329CB" w14:textId="77777777" w:rsidR="00F1637C" w:rsidRPr="00B666B7" w:rsidRDefault="00F1637C" w:rsidP="00434CE6">
            <w:pPr>
              <w:rPr>
                <w:bCs/>
                <w:sz w:val="22"/>
                <w:szCs w:val="22"/>
              </w:rPr>
            </w:pPr>
            <w:r w:rsidRPr="00B666B7">
              <w:rPr>
                <w:bCs/>
                <w:sz w:val="22"/>
                <w:szCs w:val="22"/>
              </w:rPr>
              <w:t>Responsible Conduct of Research training: Completed</w:t>
            </w:r>
          </w:p>
          <w:p w14:paraId="3BF7250A" w14:textId="77777777" w:rsidR="00F1637C" w:rsidRPr="00B666B7" w:rsidRDefault="00F1637C" w:rsidP="00434CE6">
            <w:pPr>
              <w:rPr>
                <w:bCs/>
                <w:sz w:val="22"/>
                <w:szCs w:val="22"/>
              </w:rPr>
            </w:pPr>
            <w:r w:rsidRPr="00B666B7">
              <w:rPr>
                <w:bCs/>
                <w:sz w:val="22"/>
                <w:szCs w:val="22"/>
              </w:rPr>
              <w:t>Conflict of Interest disclosure: Completed</w:t>
            </w:r>
          </w:p>
        </w:tc>
      </w:tr>
    </w:tbl>
    <w:p w14:paraId="6FE00065"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29D2F97A"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4A822BDA" w14:textId="48F58D5C" w:rsidR="00982C6A" w:rsidRPr="00B666B7" w:rsidRDefault="00982C6A" w:rsidP="00982C6A">
            <w:pPr>
              <w:ind w:right="-900"/>
              <w:rPr>
                <w:b/>
                <w:sz w:val="22"/>
                <w:szCs w:val="22"/>
              </w:rPr>
            </w:pPr>
            <w:r w:rsidRPr="00B666B7">
              <w:rPr>
                <w:b/>
              </w:rPr>
              <w:t>2026R0037</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2BCC942B" w14:textId="77777777" w:rsidR="00982C6A" w:rsidRPr="00B666B7" w:rsidRDefault="00982C6A" w:rsidP="00982C6A">
            <w:pPr>
              <w:ind w:right="-108"/>
              <w:rPr>
                <w:b/>
              </w:rPr>
            </w:pPr>
            <w:r w:rsidRPr="00B666B7">
              <w:rPr>
                <w:b/>
              </w:rPr>
              <w:t>In Vitro Cell Models of Cardiac Disease</w:t>
            </w:r>
          </w:p>
          <w:p w14:paraId="6D7E8576" w14:textId="625D12C1" w:rsidR="00982C6A" w:rsidRPr="00B666B7" w:rsidRDefault="00982C6A" w:rsidP="00982C6A">
            <w:pPr>
              <w:ind w:right="-108"/>
              <w:rPr>
                <w:sz w:val="22"/>
                <w:szCs w:val="22"/>
              </w:rPr>
            </w:pPr>
            <w:r w:rsidRPr="00B666B7">
              <w:t>YIFANG XIE</w:t>
            </w:r>
          </w:p>
        </w:tc>
      </w:tr>
      <w:tr w:rsidR="00B666B7" w:rsidRPr="00B666B7" w14:paraId="21E0E334"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DB98FAB"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72C95E7F"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323B2400" w14:textId="79C0C1EF" w:rsidR="00F1637C" w:rsidRPr="00B666B7" w:rsidRDefault="00BA1EEB"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This research investigates the molecular mechanisms that govern cardiac development, injury response, fibrosis, and repair by integrating in vitro studies of murine and human cells with in vivo mouse models of heart disease. The project examines how specific genes regulate cardiomyocyte maturation, fibroblast activation, and direct reprogramming of fibroblasts into induced cardiomyocytes under both normal and pathological conditions.</w:t>
            </w:r>
          </w:p>
        </w:tc>
      </w:tr>
      <w:tr w:rsidR="00B666B7" w:rsidRPr="00B666B7" w14:paraId="69D085FA"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4B78F524"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7A614934"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01425C03" w14:textId="49AC86FF"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w:t>
            </w:r>
            <w:r w:rsidR="005732B4" w:rsidRPr="00B666B7">
              <w:rPr>
                <w:rFonts w:eastAsia="Noto Serif CJK SC"/>
                <w:b/>
                <w:bCs/>
                <w:sz w:val="22"/>
                <w:szCs w:val="22"/>
                <w:lang w:eastAsia="zh-CN" w:bidi="hi-IN"/>
              </w:rPr>
              <w:t>DEFERRED</w:t>
            </w:r>
            <w:r w:rsidRPr="00B666B7">
              <w:rPr>
                <w:rFonts w:eastAsia="Noto Serif CJK SC"/>
                <w:b/>
                <w:bCs/>
                <w:sz w:val="22"/>
                <w:szCs w:val="22"/>
                <w:lang w:eastAsia="zh-CN" w:bidi="hi-IN"/>
              </w:rPr>
              <w:t xml:space="preserve"> </w:t>
            </w:r>
            <w:r w:rsidRPr="00B666B7">
              <w:rPr>
                <w:rFonts w:eastAsia="Noto Serif CJK SC"/>
                <w:sz w:val="22"/>
                <w:szCs w:val="22"/>
                <w:lang w:eastAsia="zh-CN" w:bidi="hi-IN"/>
              </w:rPr>
              <w:t>the biosafety protocol</w:t>
            </w:r>
          </w:p>
        </w:tc>
      </w:tr>
      <w:tr w:rsidR="00B666B7" w:rsidRPr="00B666B7" w14:paraId="1C86D907"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7FB0AC12"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37C63B8E"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lastRenderedPageBreak/>
              <w:t>Risk</w:t>
            </w:r>
          </w:p>
          <w:p w14:paraId="4AE78ABB"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2FC20119" w14:textId="77777777" w:rsidR="00F1637C" w:rsidRPr="00B666B7" w:rsidRDefault="00F1637C" w:rsidP="00BC0552">
            <w:pPr>
              <w:numPr>
                <w:ilvl w:val="0"/>
                <w:numId w:val="2"/>
              </w:numPr>
              <w:tabs>
                <w:tab w:val="clear" w:pos="720"/>
                <w:tab w:val="num" w:pos="432"/>
              </w:tabs>
              <w:ind w:left="432"/>
              <w:rPr>
                <w:sz w:val="22"/>
                <w:szCs w:val="22"/>
              </w:rPr>
            </w:pPr>
            <w:r w:rsidRPr="00B666B7">
              <w:rPr>
                <w:sz w:val="22"/>
                <w:szCs w:val="22"/>
              </w:rPr>
              <w:lastRenderedPageBreak/>
              <w:t>Biosafety Level: BSL-X</w:t>
            </w:r>
          </w:p>
          <w:p w14:paraId="40B0FBC4" w14:textId="2B0994B4"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lastRenderedPageBreak/>
              <w:t xml:space="preserve">Type of Research: Recombinant DNA, Biohazards, Stem Cells, </w:t>
            </w:r>
            <w:r w:rsidR="00982C6A" w:rsidRPr="00B666B7">
              <w:rPr>
                <w:sz w:val="22"/>
                <w:szCs w:val="22"/>
              </w:rPr>
              <w:t>Animal</w:t>
            </w:r>
          </w:p>
          <w:p w14:paraId="60B76651" w14:textId="190ED502"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982C6A" w:rsidRPr="00B666B7">
              <w:rPr>
                <w:sz w:val="22"/>
                <w:szCs w:val="22"/>
              </w:rPr>
              <w:t xml:space="preserve"> Section III D (1), (2), (3), (4); E (3)</w:t>
            </w:r>
          </w:p>
          <w:p w14:paraId="76DD22A4"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575F12EF"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7C40A74C" w14:textId="50BCC49C"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lastRenderedPageBreak/>
              <w:t>Total Votes: 07    For:  07 Against:  00  Abstained:  00</w:t>
            </w:r>
          </w:p>
        </w:tc>
      </w:tr>
      <w:tr w:rsidR="00B666B7" w:rsidRPr="00B666B7" w14:paraId="68672DCF"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75662C45"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6BBD3DE9"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55FD14BF" w14:textId="4600881C" w:rsidR="00F1637C" w:rsidRPr="00B666B7" w:rsidRDefault="006340A7"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Retrovirus – RG2</w:t>
            </w:r>
          </w:p>
          <w:p w14:paraId="4A9FEB59" w14:textId="4A06FCBC" w:rsidR="006340A7" w:rsidRPr="00B666B7" w:rsidRDefault="006340A7"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Lentivirus – RG2</w:t>
            </w:r>
          </w:p>
          <w:p w14:paraId="5CBE0ADE" w14:textId="3092A9D8" w:rsidR="006340A7" w:rsidRPr="00B666B7" w:rsidRDefault="006340A7"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2DD0BEC4" w14:textId="231368CD" w:rsidR="006340A7" w:rsidRPr="00B666B7" w:rsidRDefault="006340A7"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iPSC – RG2</w:t>
            </w:r>
          </w:p>
          <w:p w14:paraId="66449040" w14:textId="5F2E7F05" w:rsidR="006340A7" w:rsidRPr="00B666B7" w:rsidRDefault="006340A7"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human cardiomyocytes – RG2</w:t>
            </w:r>
          </w:p>
          <w:p w14:paraId="6911BC06"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5524AB25"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59555329"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38CAB692" w14:textId="77777777" w:rsidR="00F1637C" w:rsidRPr="00B666B7" w:rsidRDefault="00982C6A"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Gowns, Lab Coats, Shoe Covers, Gloves</w:t>
            </w:r>
            <w:r w:rsidR="006340A7" w:rsidRPr="00B666B7">
              <w:rPr>
                <w:rFonts w:eastAsia="Noto Serif CJK SC"/>
                <w:sz w:val="22"/>
                <w:szCs w:val="22"/>
                <w:lang w:eastAsia="zh-CN" w:bidi="hi-IN"/>
              </w:rPr>
              <w:t>, Eyewear</w:t>
            </w:r>
          </w:p>
          <w:p w14:paraId="39643A7D" w14:textId="615A63D3" w:rsidR="00BA1EEB" w:rsidRPr="00B666B7" w:rsidRDefault="00BA1EEB"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Cabinets</w:t>
            </w:r>
          </w:p>
        </w:tc>
      </w:tr>
      <w:tr w:rsidR="00B666B7" w:rsidRPr="00B666B7" w14:paraId="07BAE412" w14:textId="77777777" w:rsidTr="00434CE6">
        <w:tc>
          <w:tcPr>
            <w:tcW w:w="1777" w:type="dxa"/>
            <w:tcBorders>
              <w:left w:val="single" w:sz="4" w:space="0" w:color="000000"/>
              <w:bottom w:val="single" w:sz="4" w:space="0" w:color="000000"/>
              <w:right w:val="single" w:sz="4" w:space="0" w:color="000000"/>
            </w:tcBorders>
          </w:tcPr>
          <w:p w14:paraId="7AC68D32"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2E23A071"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27CECA79" w14:textId="258083D1" w:rsidR="00F1637C" w:rsidRPr="00B666B7" w:rsidRDefault="006340A7"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Human Cells</w:t>
            </w:r>
          </w:p>
          <w:p w14:paraId="16418161" w14:textId="190E8D1D" w:rsidR="006340A7" w:rsidRPr="00B666B7" w:rsidRDefault="006340A7"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Murine Cells</w:t>
            </w:r>
          </w:p>
          <w:p w14:paraId="1A1B6142" w14:textId="0C428318" w:rsidR="006340A7" w:rsidRPr="00B666B7" w:rsidRDefault="006340A7"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561D6578" w14:textId="77777777" w:rsidR="006340A7" w:rsidRPr="00B666B7" w:rsidRDefault="006340A7" w:rsidP="00BC0552">
            <w:pPr>
              <w:pStyle w:val="ListParagraph"/>
              <w:numPr>
                <w:ilvl w:val="0"/>
                <w:numId w:val="3"/>
              </w:numPr>
              <w:suppressAutoHyphens/>
              <w:spacing w:after="115"/>
              <w:rPr>
                <w:rFonts w:eastAsia="Noto Serif CJK SC"/>
                <w:sz w:val="22"/>
                <w:szCs w:val="22"/>
                <w:lang w:eastAsia="zh-CN" w:bidi="hi-IN"/>
              </w:rPr>
            </w:pPr>
          </w:p>
          <w:p w14:paraId="433A3902"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5315F2AA" w14:textId="0BFD77CA" w:rsidR="006340A7" w:rsidRPr="00B666B7" w:rsidRDefault="006340A7" w:rsidP="006340A7">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Retrovirus</w:t>
            </w:r>
          </w:p>
          <w:p w14:paraId="2BA9CC48" w14:textId="54366CDE" w:rsidR="00F1637C" w:rsidRPr="00B666B7" w:rsidRDefault="006340A7" w:rsidP="006340A7">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Lentivirus</w:t>
            </w:r>
          </w:p>
          <w:p w14:paraId="2C0EB5BB"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16106E69" w14:textId="7877F653" w:rsidR="006340A7" w:rsidRPr="00B666B7" w:rsidRDefault="006340A7" w:rsidP="006340A7">
            <w:pPr>
              <w:pStyle w:val="ListParagraph"/>
              <w:numPr>
                <w:ilvl w:val="0"/>
                <w:numId w:val="4"/>
              </w:numPr>
              <w:suppressAutoHyphens/>
              <w:spacing w:after="115"/>
              <w:rPr>
                <w:sz w:val="22"/>
                <w:szCs w:val="22"/>
              </w:rPr>
            </w:pPr>
            <w:r w:rsidRPr="00B666B7">
              <w:rPr>
                <w:sz w:val="22"/>
                <w:szCs w:val="22"/>
              </w:rPr>
              <w:t>Gata4, Mef2c, and Tbx5. Regulate developmental cardiac gene programs and cell fate determination and are not classified as direct oncogenes.</w:t>
            </w:r>
          </w:p>
          <w:p w14:paraId="4B5E9D07" w14:textId="05E30293" w:rsidR="00F1637C" w:rsidRPr="00B666B7" w:rsidRDefault="006340A7" w:rsidP="006340A7">
            <w:pPr>
              <w:pStyle w:val="ListParagraph"/>
              <w:numPr>
                <w:ilvl w:val="0"/>
                <w:numId w:val="4"/>
              </w:numPr>
              <w:suppressAutoHyphens/>
              <w:spacing w:after="115"/>
              <w:rPr>
                <w:sz w:val="22"/>
                <w:szCs w:val="22"/>
              </w:rPr>
            </w:pPr>
            <w:r w:rsidRPr="00B666B7">
              <w:rPr>
                <w:sz w:val="22"/>
                <w:szCs w:val="22"/>
              </w:rPr>
              <w:t>CPSF6, CPEB1, RBBP6, CPSF2, CPSF3, CSTF1: These genes encode RNA processing factors involved in mRNA cleavage, polyadenylation, and transcript stability. Knockdown these genes does not introduce oncogenic potential.</w:t>
            </w:r>
          </w:p>
        </w:tc>
      </w:tr>
      <w:tr w:rsidR="00B666B7" w:rsidRPr="00B666B7" w14:paraId="2C40B17F" w14:textId="77777777" w:rsidTr="00434CE6">
        <w:tc>
          <w:tcPr>
            <w:tcW w:w="1777" w:type="dxa"/>
            <w:tcBorders>
              <w:left w:val="single" w:sz="4" w:space="0" w:color="000000"/>
              <w:right w:val="single" w:sz="4" w:space="0" w:color="000000"/>
            </w:tcBorders>
          </w:tcPr>
          <w:p w14:paraId="27CC47CE" w14:textId="77777777" w:rsidR="00F1637C" w:rsidRPr="00B666B7" w:rsidRDefault="00F1637C" w:rsidP="00434CE6">
            <w:pPr>
              <w:rPr>
                <w:sz w:val="22"/>
                <w:szCs w:val="22"/>
              </w:rPr>
            </w:pPr>
            <w:r w:rsidRPr="00B666B7">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62EB6554"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7B9B29E5" w14:textId="77777777" w:rsidR="00F1637C" w:rsidRPr="00B666B7" w:rsidRDefault="00F1637C" w:rsidP="00434CE6">
            <w:pPr>
              <w:widowControl w:val="0"/>
              <w:suppressAutoHyphens/>
              <w:spacing w:after="115"/>
              <w:rPr>
                <w:rFonts w:eastAsia="Noto Serif CJK SC"/>
                <w:sz w:val="22"/>
                <w:szCs w:val="22"/>
                <w:lang w:eastAsia="zh-CN" w:bidi="hi-IN"/>
              </w:rPr>
            </w:pPr>
          </w:p>
          <w:p w14:paraId="40CFF0A5" w14:textId="4DA15E14" w:rsidR="00DA40BC" w:rsidRPr="00B666B7" w:rsidRDefault="00DA40BC" w:rsidP="00E442A6">
            <w:pPr>
              <w:numPr>
                <w:ilvl w:val="0"/>
                <w:numId w:val="11"/>
              </w:numPr>
            </w:pPr>
            <w:r w:rsidRPr="00B666B7">
              <w:t>Include how samples will be transported from the animal facility to the lab.</w:t>
            </w:r>
          </w:p>
          <w:p w14:paraId="03A86EE5" w14:textId="737904BD" w:rsidR="00DA40BC" w:rsidRPr="00B666B7" w:rsidRDefault="00DA40BC" w:rsidP="00E442A6">
            <w:pPr>
              <w:numPr>
                <w:ilvl w:val="0"/>
                <w:numId w:val="11"/>
              </w:numPr>
            </w:pPr>
            <w:r w:rsidRPr="00B666B7">
              <w:t xml:space="preserve">Provide a more detailed description of the transgenes being expressed as well as </w:t>
            </w:r>
            <w:r w:rsidR="006B7A67" w:rsidRPr="00B666B7">
              <w:t>if they are known oncogenes.</w:t>
            </w:r>
          </w:p>
          <w:p w14:paraId="3A9C3B36" w14:textId="4CADF496" w:rsidR="00E442A6" w:rsidRPr="00B666B7" w:rsidRDefault="00E442A6" w:rsidP="00E442A6">
            <w:pPr>
              <w:numPr>
                <w:ilvl w:val="0"/>
                <w:numId w:val="11"/>
              </w:numPr>
            </w:pPr>
            <w:r w:rsidRPr="00B666B7">
              <w:rPr>
                <w:b/>
                <w:bCs/>
              </w:rPr>
              <w:t>Descriptive Summary:</w:t>
            </w:r>
            <w:r w:rsidRPr="00B666B7">
              <w:t xml:space="preserve"> Please provide additional details about animal experiments in the descriptive summary section of the protocol.</w:t>
            </w:r>
          </w:p>
          <w:p w14:paraId="169861CF" w14:textId="77777777" w:rsidR="00E442A6" w:rsidRPr="00B666B7" w:rsidRDefault="00E442A6" w:rsidP="00E442A6">
            <w:pPr>
              <w:numPr>
                <w:ilvl w:val="0"/>
                <w:numId w:val="11"/>
              </w:numPr>
            </w:pPr>
            <w:r w:rsidRPr="00B666B7">
              <w:rPr>
                <w:b/>
                <w:bCs/>
              </w:rPr>
              <w:t>Descriptive Summary:</w:t>
            </w:r>
            <w:r w:rsidRPr="00B666B7">
              <w:t xml:space="preserve"> What generation of lentiviral system is being used (2nd vs. 3rd generation), and what specific safety features are present? Do any of the vectors encode: Oncogenes?</w:t>
            </w:r>
          </w:p>
          <w:p w14:paraId="2F8213DC" w14:textId="77777777" w:rsidR="00F1637C" w:rsidRPr="00B666B7" w:rsidRDefault="00F1637C" w:rsidP="000C043A">
            <w:pPr>
              <w:widowControl w:val="0"/>
              <w:suppressAutoHyphens/>
              <w:spacing w:after="115"/>
              <w:rPr>
                <w:sz w:val="22"/>
                <w:szCs w:val="22"/>
              </w:rPr>
            </w:pPr>
          </w:p>
        </w:tc>
      </w:tr>
      <w:tr w:rsidR="00B666B7" w:rsidRPr="00B666B7" w14:paraId="7C5FD0A4" w14:textId="77777777" w:rsidTr="00434CE6">
        <w:tc>
          <w:tcPr>
            <w:tcW w:w="1777" w:type="dxa"/>
            <w:tcBorders>
              <w:left w:val="single" w:sz="4" w:space="0" w:color="000000"/>
              <w:bottom w:val="single" w:sz="4" w:space="0" w:color="000000"/>
              <w:right w:val="single" w:sz="4" w:space="0" w:color="000000"/>
            </w:tcBorders>
          </w:tcPr>
          <w:p w14:paraId="48E60F0E"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3CDC7596" w14:textId="77777777" w:rsidR="00F1637C" w:rsidRPr="00B666B7" w:rsidRDefault="00F1637C" w:rsidP="00434CE6">
            <w:pPr>
              <w:rPr>
                <w:bCs/>
                <w:sz w:val="22"/>
                <w:szCs w:val="22"/>
              </w:rPr>
            </w:pPr>
            <w:r w:rsidRPr="00B666B7">
              <w:rPr>
                <w:bCs/>
                <w:sz w:val="22"/>
                <w:szCs w:val="22"/>
              </w:rPr>
              <w:t xml:space="preserve">NIH guideline training (HGT): Completed </w:t>
            </w:r>
          </w:p>
          <w:p w14:paraId="7097CBBD" w14:textId="77777777" w:rsidR="00F1637C" w:rsidRPr="00B666B7" w:rsidRDefault="00F1637C" w:rsidP="00434CE6">
            <w:pPr>
              <w:rPr>
                <w:bCs/>
                <w:sz w:val="22"/>
                <w:szCs w:val="22"/>
              </w:rPr>
            </w:pPr>
            <w:r w:rsidRPr="00B666B7">
              <w:rPr>
                <w:bCs/>
                <w:sz w:val="22"/>
                <w:szCs w:val="22"/>
              </w:rPr>
              <w:t>Lentiviral Training: Completed</w:t>
            </w:r>
          </w:p>
          <w:p w14:paraId="0A70001C" w14:textId="77777777" w:rsidR="00F1637C" w:rsidRPr="00B666B7" w:rsidRDefault="00F1637C" w:rsidP="00434CE6">
            <w:pPr>
              <w:rPr>
                <w:bCs/>
                <w:sz w:val="22"/>
                <w:szCs w:val="22"/>
              </w:rPr>
            </w:pPr>
            <w:r w:rsidRPr="00B666B7">
              <w:rPr>
                <w:bCs/>
                <w:sz w:val="22"/>
                <w:szCs w:val="22"/>
              </w:rPr>
              <w:lastRenderedPageBreak/>
              <w:t xml:space="preserve">Occupational Health Risk Assessment Tool: Completed </w:t>
            </w:r>
          </w:p>
          <w:p w14:paraId="05C0DBC3" w14:textId="77777777" w:rsidR="00F1637C" w:rsidRPr="00B666B7" w:rsidRDefault="00F1637C" w:rsidP="00434CE6">
            <w:pPr>
              <w:rPr>
                <w:bCs/>
                <w:sz w:val="22"/>
                <w:szCs w:val="22"/>
              </w:rPr>
            </w:pPr>
            <w:r w:rsidRPr="00B666B7">
              <w:rPr>
                <w:bCs/>
                <w:sz w:val="22"/>
                <w:szCs w:val="22"/>
              </w:rPr>
              <w:t>Responsible Conduct of Research training: Completed</w:t>
            </w:r>
          </w:p>
          <w:p w14:paraId="52BB740C" w14:textId="77777777" w:rsidR="00F1637C" w:rsidRPr="00B666B7" w:rsidRDefault="00F1637C" w:rsidP="00434CE6">
            <w:pPr>
              <w:rPr>
                <w:bCs/>
                <w:sz w:val="22"/>
                <w:szCs w:val="22"/>
              </w:rPr>
            </w:pPr>
            <w:r w:rsidRPr="00B666B7">
              <w:rPr>
                <w:bCs/>
                <w:sz w:val="22"/>
                <w:szCs w:val="22"/>
              </w:rPr>
              <w:t>Conflict of Interest disclosure: Completed</w:t>
            </w:r>
          </w:p>
        </w:tc>
      </w:tr>
    </w:tbl>
    <w:p w14:paraId="48D91186"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6D5FC0F1"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41AFF809" w14:textId="7767EB7F" w:rsidR="00016476" w:rsidRPr="00B666B7" w:rsidRDefault="00016476" w:rsidP="00016476">
            <w:pPr>
              <w:ind w:right="-900"/>
              <w:rPr>
                <w:b/>
                <w:sz w:val="22"/>
                <w:szCs w:val="22"/>
              </w:rPr>
            </w:pPr>
            <w:r w:rsidRPr="00B666B7">
              <w:rPr>
                <w:b/>
              </w:rPr>
              <w:t>2026R0038</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012672D8" w14:textId="77777777" w:rsidR="00016476" w:rsidRPr="00B666B7" w:rsidRDefault="00016476" w:rsidP="00016476">
            <w:pPr>
              <w:ind w:right="-108"/>
              <w:rPr>
                <w:b/>
              </w:rPr>
            </w:pPr>
            <w:r w:rsidRPr="00B666B7">
              <w:rPr>
                <w:b/>
              </w:rPr>
              <w:t>long telomere syndrome and thyroid cancer</w:t>
            </w:r>
          </w:p>
          <w:p w14:paraId="11FE8C79" w14:textId="3B1080AA" w:rsidR="00016476" w:rsidRPr="00B666B7" w:rsidRDefault="00016476" w:rsidP="00016476">
            <w:pPr>
              <w:ind w:right="-108"/>
              <w:rPr>
                <w:sz w:val="22"/>
                <w:szCs w:val="22"/>
              </w:rPr>
            </w:pPr>
            <w:r w:rsidRPr="00B666B7">
              <w:t>Matthew Ringel</w:t>
            </w:r>
          </w:p>
        </w:tc>
      </w:tr>
      <w:tr w:rsidR="00B666B7" w:rsidRPr="00B666B7" w14:paraId="038C6298"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0D79C63B"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13B66F79"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24AB13BF" w14:textId="28BDC910" w:rsidR="00F1637C" w:rsidRPr="00B666B7" w:rsidRDefault="00C60E66" w:rsidP="00C60E6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This research aims to determine how different mechanisms of telomere lengthening influence BRAFV600E-driven thyroid cancer development and behavior. Using human iPSC-derived thyroid cells, the study will model inherited long-telomere syndromes caused by germline loss of the shelterin protein POT1 and sporadic thyroid cancers driven by somatic TERT promoter mutations. By using CRISPR-based genome editing and differentiating cells into thyroid follicles, the project will compare tumorigenic potential, cellular behavior, and therapeutic responses across models. </w:t>
            </w:r>
          </w:p>
          <w:p w14:paraId="58DF249C" w14:textId="4F1AACD0" w:rsidR="00C60E66" w:rsidRPr="00B666B7" w:rsidRDefault="00C60E66" w:rsidP="00C60E66">
            <w:pPr>
              <w:suppressAutoHyphens/>
              <w:spacing w:after="115"/>
              <w:rPr>
                <w:rFonts w:eastAsia="Noto Serif CJK SC"/>
                <w:sz w:val="22"/>
                <w:szCs w:val="22"/>
                <w:lang w:eastAsia="zh-CN" w:bidi="hi-IN"/>
              </w:rPr>
            </w:pPr>
          </w:p>
        </w:tc>
      </w:tr>
      <w:tr w:rsidR="00B666B7" w:rsidRPr="00B666B7" w14:paraId="43B8938A"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BAF269A"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4968C36D"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531E1280"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2FA591E8"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B00E336"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0C194C70"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4196128B"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35523EA1" w14:textId="24594A79"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016476" w:rsidRPr="00B666B7">
              <w:rPr>
                <w:sz w:val="22"/>
                <w:szCs w:val="22"/>
              </w:rPr>
              <w:t>2</w:t>
            </w:r>
          </w:p>
          <w:p w14:paraId="2F39820D" w14:textId="304A4051"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Type of Research: Recombinant DNA, Biohazards, Stem Cells</w:t>
            </w:r>
          </w:p>
          <w:p w14:paraId="4C3F0536" w14:textId="70C8CA8F"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016476" w:rsidRPr="00B666B7">
              <w:rPr>
                <w:sz w:val="22"/>
                <w:szCs w:val="22"/>
              </w:rPr>
              <w:t xml:space="preserve"> Section III D (</w:t>
            </w:r>
            <w:r w:rsidR="00FA6802" w:rsidRPr="00B666B7">
              <w:rPr>
                <w:sz w:val="22"/>
                <w:szCs w:val="22"/>
              </w:rPr>
              <w:t>1), (2); E (1)</w:t>
            </w:r>
          </w:p>
          <w:p w14:paraId="28B7D650"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5E1D759E"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7DDB38C2" w14:textId="53487AD9"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1A267FCD"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2B361414"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54AD0966"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5AE98DB3" w14:textId="77777777" w:rsidR="00FA6802" w:rsidRPr="00B666B7" w:rsidRDefault="00FA6802" w:rsidP="00FA6802">
            <w:pPr>
              <w:suppressAutoHyphens/>
              <w:spacing w:after="115"/>
              <w:rPr>
                <w:rFonts w:eastAsia="Noto Serif CJK SC"/>
                <w:sz w:val="22"/>
                <w:szCs w:val="22"/>
                <w:lang w:eastAsia="zh-CN" w:bidi="hi-IN"/>
              </w:rPr>
            </w:pPr>
            <w:r w:rsidRPr="00B666B7">
              <w:rPr>
                <w:rFonts w:eastAsia="Noto Serif CJK SC"/>
                <w:sz w:val="22"/>
                <w:szCs w:val="22"/>
                <w:lang w:eastAsia="zh-CN" w:bidi="hi-IN"/>
              </w:rPr>
              <w:t>Lentiviral vector – RG2</w:t>
            </w:r>
          </w:p>
          <w:p w14:paraId="2D18A415" w14:textId="77777777" w:rsidR="00FA6802" w:rsidRPr="00B666B7" w:rsidRDefault="00FA6802" w:rsidP="00FA6802">
            <w:pPr>
              <w:suppressAutoHyphens/>
              <w:spacing w:after="115"/>
              <w:rPr>
                <w:rFonts w:eastAsia="Noto Serif CJK SC"/>
                <w:sz w:val="22"/>
                <w:szCs w:val="22"/>
                <w:lang w:eastAsia="zh-CN" w:bidi="hi-IN"/>
              </w:rPr>
            </w:pPr>
            <w:r w:rsidRPr="00B666B7">
              <w:rPr>
                <w:rFonts w:eastAsia="Noto Serif CJK SC"/>
                <w:sz w:val="22"/>
                <w:szCs w:val="22"/>
                <w:lang w:eastAsia="zh-CN" w:bidi="hi-IN"/>
              </w:rPr>
              <w:t>Adenoviral vector – RG2</w:t>
            </w:r>
          </w:p>
          <w:p w14:paraId="68BBB1D9" w14:textId="77777777" w:rsidR="00FA6802" w:rsidRPr="00B666B7" w:rsidRDefault="00FA6802" w:rsidP="00FA6802">
            <w:pPr>
              <w:suppressAutoHyphens/>
              <w:spacing w:after="115"/>
              <w:rPr>
                <w:rFonts w:eastAsia="Noto Serif CJK SC"/>
                <w:sz w:val="22"/>
                <w:szCs w:val="22"/>
                <w:lang w:eastAsia="zh-CN" w:bidi="hi-IN"/>
              </w:rPr>
            </w:pPr>
            <w:r w:rsidRPr="00B666B7">
              <w:rPr>
                <w:rFonts w:eastAsia="Noto Serif CJK SC"/>
                <w:sz w:val="22"/>
                <w:szCs w:val="22"/>
                <w:lang w:eastAsia="zh-CN" w:bidi="hi-IN"/>
              </w:rPr>
              <w:t>Adeno associated viral vector – RG1</w:t>
            </w:r>
          </w:p>
          <w:p w14:paraId="3534157C" w14:textId="0A139592" w:rsidR="00FA6802" w:rsidRPr="00B666B7" w:rsidRDefault="00FA6802" w:rsidP="00FA6802">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20C1A95F" w14:textId="4AEF216C" w:rsidR="00FA6802" w:rsidRPr="00B666B7" w:rsidRDefault="00FA6802" w:rsidP="00FA6802">
            <w:pPr>
              <w:suppressAutoHyphens/>
              <w:spacing w:after="115"/>
              <w:rPr>
                <w:rFonts w:eastAsia="Noto Serif CJK SC"/>
                <w:sz w:val="22"/>
                <w:szCs w:val="22"/>
                <w:lang w:eastAsia="zh-CN" w:bidi="hi-IN"/>
              </w:rPr>
            </w:pPr>
            <w:r w:rsidRPr="00B666B7">
              <w:rPr>
                <w:rFonts w:eastAsia="Noto Serif CJK SC"/>
                <w:sz w:val="22"/>
                <w:szCs w:val="22"/>
                <w:lang w:eastAsia="zh-CN" w:bidi="hi-IN"/>
              </w:rPr>
              <w:t>Human induced Pluripotent Stem Cell – RG2</w:t>
            </w:r>
          </w:p>
          <w:p w14:paraId="45E4637E" w14:textId="69291FAA" w:rsidR="00FA6802" w:rsidRPr="00B666B7" w:rsidRDefault="00FA6802" w:rsidP="00FA6802">
            <w:pPr>
              <w:suppressAutoHyphens/>
              <w:spacing w:after="115"/>
              <w:rPr>
                <w:rFonts w:eastAsia="Noto Serif CJK SC"/>
                <w:sz w:val="22"/>
                <w:szCs w:val="22"/>
                <w:lang w:eastAsia="zh-CN" w:bidi="hi-IN"/>
              </w:rPr>
            </w:pPr>
            <w:r w:rsidRPr="00B666B7">
              <w:rPr>
                <w:rFonts w:eastAsia="Noto Serif CJK SC"/>
                <w:sz w:val="22"/>
                <w:szCs w:val="22"/>
                <w:lang w:eastAsia="zh-CN" w:bidi="hi-IN"/>
              </w:rPr>
              <w:t>HEK 293T – RG2</w:t>
            </w:r>
          </w:p>
          <w:p w14:paraId="445A4BEB" w14:textId="1CBE955B" w:rsidR="00FA6802" w:rsidRPr="00B666B7" w:rsidRDefault="00FA6802" w:rsidP="00FA6802">
            <w:pPr>
              <w:suppressAutoHyphens/>
              <w:spacing w:after="115"/>
              <w:rPr>
                <w:rFonts w:eastAsia="Noto Serif CJK SC"/>
                <w:sz w:val="22"/>
                <w:szCs w:val="22"/>
                <w:lang w:eastAsia="zh-CN" w:bidi="hi-IN"/>
              </w:rPr>
            </w:pPr>
            <w:r w:rsidRPr="00B666B7">
              <w:rPr>
                <w:rFonts w:eastAsia="Noto Serif CJK SC"/>
                <w:sz w:val="22"/>
                <w:szCs w:val="22"/>
                <w:lang w:eastAsia="zh-CN" w:bidi="hi-IN"/>
              </w:rPr>
              <w:t>Human Umbilical Vein Endothelial Cells – RG2</w:t>
            </w:r>
          </w:p>
          <w:p w14:paraId="38C763A6" w14:textId="148F7D68" w:rsidR="00FA6802" w:rsidRPr="00B666B7" w:rsidRDefault="00FA6802" w:rsidP="00FA6802">
            <w:pPr>
              <w:suppressAutoHyphens/>
              <w:spacing w:after="115"/>
              <w:rPr>
                <w:rFonts w:eastAsia="Noto Serif CJK SC"/>
                <w:sz w:val="22"/>
                <w:szCs w:val="22"/>
                <w:lang w:eastAsia="zh-CN" w:bidi="hi-IN"/>
              </w:rPr>
            </w:pPr>
            <w:r w:rsidRPr="00B666B7">
              <w:rPr>
                <w:rFonts w:eastAsia="Noto Serif CJK SC"/>
                <w:sz w:val="22"/>
                <w:szCs w:val="22"/>
                <w:lang w:eastAsia="zh-CN" w:bidi="hi-IN"/>
              </w:rPr>
              <w:t>Human fibroblasts – RG2</w:t>
            </w:r>
          </w:p>
          <w:p w14:paraId="140B8CD5" w14:textId="208B5918" w:rsidR="00FA6802" w:rsidRPr="00B666B7" w:rsidRDefault="00FA6802" w:rsidP="00FA6802">
            <w:pPr>
              <w:suppressAutoHyphens/>
              <w:spacing w:after="115"/>
              <w:rPr>
                <w:rFonts w:eastAsia="Noto Serif CJK SC"/>
                <w:sz w:val="22"/>
                <w:szCs w:val="22"/>
                <w:lang w:eastAsia="zh-CN" w:bidi="hi-IN"/>
              </w:rPr>
            </w:pPr>
          </w:p>
        </w:tc>
      </w:tr>
      <w:tr w:rsidR="00B666B7" w:rsidRPr="00B666B7" w14:paraId="49166743"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5201ACB2"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51546BA4" w14:textId="77777777" w:rsidR="00F1637C" w:rsidRPr="00B666B7" w:rsidRDefault="00FA6802"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Lab Coats, Gloves, Eyewear</w:t>
            </w:r>
          </w:p>
          <w:p w14:paraId="254AFE9C" w14:textId="2E98D4E2" w:rsidR="00C60E66" w:rsidRPr="00B666B7" w:rsidRDefault="00C60E66"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Cabinets</w:t>
            </w:r>
          </w:p>
        </w:tc>
      </w:tr>
      <w:tr w:rsidR="00B666B7" w:rsidRPr="00B666B7" w14:paraId="59E09CF1" w14:textId="77777777" w:rsidTr="00434CE6">
        <w:tc>
          <w:tcPr>
            <w:tcW w:w="1777" w:type="dxa"/>
            <w:tcBorders>
              <w:left w:val="single" w:sz="4" w:space="0" w:color="000000"/>
              <w:bottom w:val="single" w:sz="4" w:space="0" w:color="000000"/>
              <w:right w:val="single" w:sz="4" w:space="0" w:color="000000"/>
            </w:tcBorders>
          </w:tcPr>
          <w:p w14:paraId="7B843ED7"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1B6BC594"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108781D4" w14:textId="6E498962" w:rsidR="00F1637C" w:rsidRPr="00B666B7" w:rsidRDefault="00E06A36"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HEK 293T</w:t>
            </w:r>
          </w:p>
          <w:p w14:paraId="0E35A8C4" w14:textId="3EEFD675" w:rsidR="00E06A36" w:rsidRPr="00B666B7" w:rsidRDefault="00E06A36"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Human induced Pluripotent Stem Cells and their derivatives</w:t>
            </w:r>
          </w:p>
          <w:p w14:paraId="398C6B4C"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22B595CC" w14:textId="4E0AB5D3" w:rsidR="00E06A36" w:rsidRPr="00B666B7" w:rsidRDefault="00E06A36" w:rsidP="00E06A36">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Lentiviral vector</w:t>
            </w:r>
          </w:p>
          <w:p w14:paraId="2B408216" w14:textId="1EB06309" w:rsidR="00E06A36" w:rsidRPr="00B666B7" w:rsidRDefault="00E06A36" w:rsidP="00E06A36">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Adenoviral vector</w:t>
            </w:r>
          </w:p>
          <w:p w14:paraId="5AFD0ECF" w14:textId="761B477F" w:rsidR="00F1637C" w:rsidRPr="00B666B7" w:rsidRDefault="00E06A36" w:rsidP="00263E21">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Adeno associated viral vector</w:t>
            </w:r>
          </w:p>
          <w:p w14:paraId="392E10FD"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46C1CC8F" w14:textId="2C751A56" w:rsidR="00E06A36" w:rsidRPr="00B666B7" w:rsidRDefault="00E06A36" w:rsidP="00E06A36">
            <w:pPr>
              <w:pStyle w:val="ListParagraph"/>
              <w:numPr>
                <w:ilvl w:val="0"/>
                <w:numId w:val="4"/>
              </w:numPr>
              <w:suppressAutoHyphens/>
              <w:spacing w:after="115"/>
              <w:rPr>
                <w:sz w:val="22"/>
                <w:szCs w:val="22"/>
              </w:rPr>
            </w:pPr>
            <w:r w:rsidRPr="00B666B7">
              <w:rPr>
                <w:sz w:val="22"/>
                <w:szCs w:val="22"/>
              </w:rPr>
              <w:lastRenderedPageBreak/>
              <w:t>NKX2.1-GFP and PAX8-td tomato tags. This enables tag identification of the thyroid cells.</w:t>
            </w:r>
          </w:p>
          <w:p w14:paraId="374E8211" w14:textId="095E53B6" w:rsidR="00F1637C" w:rsidRPr="00B666B7" w:rsidRDefault="00E06A36" w:rsidP="00C60E66">
            <w:pPr>
              <w:pStyle w:val="ListParagraph"/>
              <w:numPr>
                <w:ilvl w:val="0"/>
                <w:numId w:val="4"/>
              </w:numPr>
              <w:suppressAutoHyphens/>
              <w:spacing w:after="115"/>
              <w:rPr>
                <w:sz w:val="22"/>
                <w:szCs w:val="22"/>
              </w:rPr>
            </w:pPr>
            <w:r w:rsidRPr="00B666B7">
              <w:rPr>
                <w:sz w:val="22"/>
                <w:szCs w:val="22"/>
              </w:rPr>
              <w:t>POT1 Used to study the effects of increasing telomerase expression or function in thyroid cells</w:t>
            </w:r>
          </w:p>
        </w:tc>
      </w:tr>
      <w:tr w:rsidR="00B666B7" w:rsidRPr="00B666B7" w14:paraId="1087224F" w14:textId="77777777" w:rsidTr="00434CE6">
        <w:tc>
          <w:tcPr>
            <w:tcW w:w="1777" w:type="dxa"/>
            <w:tcBorders>
              <w:left w:val="single" w:sz="4" w:space="0" w:color="000000"/>
              <w:right w:val="single" w:sz="4" w:space="0" w:color="000000"/>
            </w:tcBorders>
          </w:tcPr>
          <w:p w14:paraId="18F1B06E" w14:textId="77777777" w:rsidR="00F1637C" w:rsidRPr="00B666B7" w:rsidRDefault="00F1637C" w:rsidP="00434CE6">
            <w:pPr>
              <w:rPr>
                <w:sz w:val="22"/>
                <w:szCs w:val="22"/>
              </w:rPr>
            </w:pPr>
            <w:r w:rsidRPr="00B666B7">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0B0A2E80"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20A6A35E" w14:textId="77777777" w:rsidR="00F1637C" w:rsidRPr="00B666B7" w:rsidRDefault="00F1637C" w:rsidP="00434CE6">
            <w:pPr>
              <w:widowControl w:val="0"/>
              <w:suppressAutoHyphens/>
              <w:spacing w:after="115"/>
              <w:rPr>
                <w:rFonts w:eastAsia="Noto Serif CJK SC"/>
                <w:sz w:val="22"/>
                <w:szCs w:val="22"/>
                <w:lang w:eastAsia="zh-CN" w:bidi="hi-IN"/>
              </w:rPr>
            </w:pPr>
          </w:p>
          <w:p w14:paraId="18E1E335" w14:textId="4EF9FB5D" w:rsidR="006B7A67" w:rsidRPr="00B666B7" w:rsidRDefault="006B7A67" w:rsidP="00E06A36">
            <w:pPr>
              <w:numPr>
                <w:ilvl w:val="0"/>
                <w:numId w:val="10"/>
              </w:numPr>
            </w:pPr>
            <w:r w:rsidRPr="00B666B7">
              <w:t>Remove any extraneous information</w:t>
            </w:r>
          </w:p>
          <w:p w14:paraId="3500C974" w14:textId="52FA9CE1" w:rsidR="00E06A36" w:rsidRPr="00B666B7" w:rsidRDefault="006B7A67" w:rsidP="000C043A">
            <w:pPr>
              <w:numPr>
                <w:ilvl w:val="0"/>
                <w:numId w:val="10"/>
              </w:numPr>
            </w:pPr>
            <w:r w:rsidRPr="00B666B7">
              <w:t>Provide protocol specific risks in your risk assessment.</w:t>
            </w:r>
          </w:p>
          <w:p w14:paraId="7A3D2434" w14:textId="77777777" w:rsidR="00E06A36" w:rsidRPr="00B666B7" w:rsidRDefault="00E06A36" w:rsidP="00E06A36">
            <w:pPr>
              <w:numPr>
                <w:ilvl w:val="0"/>
                <w:numId w:val="10"/>
              </w:numPr>
            </w:pPr>
            <w:r w:rsidRPr="00B666B7">
              <w:rPr>
                <w:b/>
                <w:bCs/>
              </w:rPr>
              <w:t>rDNA Work, Section 1:</w:t>
            </w:r>
            <w:r w:rsidRPr="00B666B7">
              <w:t xml:space="preserve"> Include BRIEF description of the modifications to the iPSCs to enable tag-purification</w:t>
            </w:r>
          </w:p>
          <w:p w14:paraId="74920A61" w14:textId="74CCCD72" w:rsidR="00E06A36" w:rsidRPr="00B666B7" w:rsidRDefault="00E06A36" w:rsidP="00E06A36">
            <w:pPr>
              <w:numPr>
                <w:ilvl w:val="0"/>
                <w:numId w:val="10"/>
              </w:numPr>
            </w:pPr>
            <w:r w:rsidRPr="00B666B7">
              <w:rPr>
                <w:b/>
                <w:bCs/>
              </w:rPr>
              <w:t>rDNA Work, Section 1:</w:t>
            </w:r>
            <w:r w:rsidRPr="00B666B7">
              <w:t xml:space="preserve"> rDNA section needs to be explicit about ALL transgenes</w:t>
            </w:r>
          </w:p>
          <w:p w14:paraId="5697C152" w14:textId="77777777" w:rsidR="00E06A36" w:rsidRPr="00B666B7" w:rsidRDefault="00E06A36" w:rsidP="00E06A36">
            <w:pPr>
              <w:numPr>
                <w:ilvl w:val="0"/>
                <w:numId w:val="10"/>
              </w:numPr>
            </w:pPr>
            <w:r w:rsidRPr="00B666B7">
              <w:rPr>
                <w:b/>
                <w:bCs/>
              </w:rPr>
              <w:t>Exposure Assessment and PPE:</w:t>
            </w:r>
            <w:r w:rsidRPr="00B666B7">
              <w:t xml:space="preserve"> Missing exposure and risk assessment for personnel exposed to specific transgenes or knock-downs of POT1, TERT, and BRAF including induction or increased risk of oncogenesis.</w:t>
            </w:r>
          </w:p>
          <w:p w14:paraId="362A518B" w14:textId="77777777" w:rsidR="00F1637C" w:rsidRPr="00B666B7" w:rsidRDefault="00F1637C" w:rsidP="000C043A">
            <w:pPr>
              <w:widowControl w:val="0"/>
              <w:suppressAutoHyphens/>
              <w:spacing w:after="115"/>
              <w:rPr>
                <w:sz w:val="22"/>
                <w:szCs w:val="22"/>
              </w:rPr>
            </w:pPr>
          </w:p>
        </w:tc>
      </w:tr>
      <w:tr w:rsidR="00B666B7" w:rsidRPr="00B666B7" w14:paraId="1C26C750" w14:textId="77777777" w:rsidTr="00434CE6">
        <w:tc>
          <w:tcPr>
            <w:tcW w:w="1777" w:type="dxa"/>
            <w:tcBorders>
              <w:left w:val="single" w:sz="4" w:space="0" w:color="000000"/>
              <w:bottom w:val="single" w:sz="4" w:space="0" w:color="000000"/>
              <w:right w:val="single" w:sz="4" w:space="0" w:color="000000"/>
            </w:tcBorders>
          </w:tcPr>
          <w:p w14:paraId="2B3BD7E3"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31D5F93B" w14:textId="77777777" w:rsidR="00F1637C" w:rsidRPr="00B666B7" w:rsidRDefault="00F1637C" w:rsidP="00434CE6">
            <w:pPr>
              <w:rPr>
                <w:bCs/>
                <w:sz w:val="22"/>
                <w:szCs w:val="22"/>
              </w:rPr>
            </w:pPr>
            <w:r w:rsidRPr="00B666B7">
              <w:rPr>
                <w:bCs/>
                <w:sz w:val="22"/>
                <w:szCs w:val="22"/>
              </w:rPr>
              <w:t xml:space="preserve">NIH guideline training (HGT): Completed </w:t>
            </w:r>
          </w:p>
          <w:p w14:paraId="78C71722" w14:textId="77777777" w:rsidR="00F1637C" w:rsidRPr="00B666B7" w:rsidRDefault="00F1637C" w:rsidP="00434CE6">
            <w:pPr>
              <w:rPr>
                <w:bCs/>
                <w:sz w:val="22"/>
                <w:szCs w:val="22"/>
              </w:rPr>
            </w:pPr>
            <w:r w:rsidRPr="00B666B7">
              <w:rPr>
                <w:bCs/>
                <w:sz w:val="22"/>
                <w:szCs w:val="22"/>
              </w:rPr>
              <w:t>Lentiviral Training: Completed</w:t>
            </w:r>
          </w:p>
          <w:p w14:paraId="08CF773B"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1A1DB9EC" w14:textId="77777777" w:rsidR="00F1637C" w:rsidRPr="00B666B7" w:rsidRDefault="00F1637C" w:rsidP="00434CE6">
            <w:pPr>
              <w:rPr>
                <w:bCs/>
                <w:sz w:val="22"/>
                <w:szCs w:val="22"/>
              </w:rPr>
            </w:pPr>
            <w:r w:rsidRPr="00B666B7">
              <w:rPr>
                <w:bCs/>
                <w:sz w:val="22"/>
                <w:szCs w:val="22"/>
              </w:rPr>
              <w:t>Responsible Conduct of Research training: Completed</w:t>
            </w:r>
          </w:p>
          <w:p w14:paraId="01726203" w14:textId="77777777" w:rsidR="00F1637C" w:rsidRPr="00B666B7" w:rsidRDefault="00F1637C" w:rsidP="00434CE6">
            <w:pPr>
              <w:rPr>
                <w:bCs/>
                <w:sz w:val="22"/>
                <w:szCs w:val="22"/>
              </w:rPr>
            </w:pPr>
            <w:r w:rsidRPr="00B666B7">
              <w:rPr>
                <w:bCs/>
                <w:sz w:val="22"/>
                <w:szCs w:val="22"/>
              </w:rPr>
              <w:t>Conflict of Interest disclosure: Completed</w:t>
            </w:r>
          </w:p>
        </w:tc>
      </w:tr>
    </w:tbl>
    <w:p w14:paraId="1C068884" w14:textId="77777777" w:rsidR="00F1637C" w:rsidRPr="00B666B7" w:rsidRDefault="00F1637C"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1B8AAB2F" w14:textId="77777777" w:rsidTr="00865385">
        <w:tc>
          <w:tcPr>
            <w:tcW w:w="1777" w:type="dxa"/>
            <w:tcBorders>
              <w:top w:val="single" w:sz="4" w:space="0" w:color="auto"/>
              <w:left w:val="single" w:sz="4" w:space="0" w:color="auto"/>
              <w:bottom w:val="single" w:sz="4" w:space="0" w:color="auto"/>
              <w:right w:val="single" w:sz="4" w:space="0" w:color="auto"/>
            </w:tcBorders>
            <w:shd w:val="clear" w:color="auto" w:fill="E6E6E6"/>
          </w:tcPr>
          <w:p w14:paraId="01DE3C07" w14:textId="77777777" w:rsidR="00AA033B" w:rsidRPr="00B666B7" w:rsidRDefault="00AA033B" w:rsidP="00865385">
            <w:pPr>
              <w:ind w:right="-900"/>
              <w:rPr>
                <w:b/>
                <w:sz w:val="22"/>
                <w:szCs w:val="22"/>
              </w:rPr>
            </w:pPr>
            <w:r w:rsidRPr="00B666B7">
              <w:rPr>
                <w:b/>
              </w:rPr>
              <w:t>2026R0045</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45B1929D" w14:textId="77777777" w:rsidR="00AA033B" w:rsidRPr="00B666B7" w:rsidRDefault="00AA033B" w:rsidP="00865385">
            <w:pPr>
              <w:ind w:right="-108"/>
              <w:rPr>
                <w:b/>
              </w:rPr>
            </w:pPr>
            <w:r w:rsidRPr="00B666B7">
              <w:rPr>
                <w:b/>
              </w:rPr>
              <w:t>New Genetic Research with Select Agent Pathogen Ralstonia solanacearum race 3 biovar 2</w:t>
            </w:r>
          </w:p>
          <w:p w14:paraId="4852621C" w14:textId="77777777" w:rsidR="00AA033B" w:rsidRPr="00B666B7" w:rsidRDefault="00AA033B" w:rsidP="00865385">
            <w:pPr>
              <w:ind w:right="-108"/>
              <w:rPr>
                <w:sz w:val="22"/>
                <w:szCs w:val="22"/>
              </w:rPr>
            </w:pPr>
            <w:r w:rsidRPr="00B666B7">
              <w:t>Jonathan Jacobs</w:t>
            </w:r>
          </w:p>
        </w:tc>
      </w:tr>
      <w:tr w:rsidR="00B666B7" w:rsidRPr="00B666B7" w14:paraId="388B18AF" w14:textId="77777777" w:rsidTr="00865385">
        <w:tc>
          <w:tcPr>
            <w:tcW w:w="1777" w:type="dxa"/>
            <w:tcBorders>
              <w:top w:val="single" w:sz="4" w:space="0" w:color="000000"/>
              <w:left w:val="single" w:sz="4" w:space="0" w:color="000000"/>
              <w:bottom w:val="single" w:sz="4" w:space="0" w:color="000000"/>
              <w:right w:val="single" w:sz="4" w:space="0" w:color="000000"/>
            </w:tcBorders>
          </w:tcPr>
          <w:p w14:paraId="31D5E9D7" w14:textId="77777777" w:rsidR="00AA033B" w:rsidRPr="00B666B7" w:rsidRDefault="00AA033B" w:rsidP="00865385">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7678A6AF" w14:textId="77777777" w:rsidR="00AA033B" w:rsidRPr="00B666B7" w:rsidRDefault="00AA033B" w:rsidP="00865385">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0D9F6FA7" w14:textId="0BCB3C51" w:rsidR="00AA033B" w:rsidRPr="00B666B7" w:rsidRDefault="00463130" w:rsidP="00865385">
            <w:pPr>
              <w:suppressAutoHyphens/>
              <w:spacing w:after="115"/>
              <w:rPr>
                <w:rFonts w:eastAsia="Noto Serif CJK SC"/>
                <w:sz w:val="22"/>
                <w:szCs w:val="22"/>
                <w:lang w:eastAsia="zh-CN" w:bidi="hi-IN"/>
              </w:rPr>
            </w:pPr>
            <w:r w:rsidRPr="00B666B7">
              <w:rPr>
                <w:rFonts w:eastAsia="Noto Serif CJK SC"/>
                <w:sz w:val="22"/>
                <w:szCs w:val="22"/>
                <w:lang w:eastAsia="zh-CN" w:bidi="hi-IN"/>
              </w:rPr>
              <w:t>This project investigates how Ralstonia solanacearum race 3 biovar 2 and defined genetic mutants colonize and infect tomato plants. Using recombinant DNA techniques, well‑characterized R3bv2 strains are genetically manipulated and evaluated for pathogenicity through controlled tomato inoculation assays.</w:t>
            </w:r>
          </w:p>
        </w:tc>
      </w:tr>
      <w:tr w:rsidR="00B666B7" w:rsidRPr="00B666B7" w14:paraId="68057BBA" w14:textId="77777777" w:rsidTr="00865385">
        <w:tc>
          <w:tcPr>
            <w:tcW w:w="1777" w:type="dxa"/>
            <w:tcBorders>
              <w:top w:val="single" w:sz="4" w:space="0" w:color="000000"/>
              <w:left w:val="single" w:sz="4" w:space="0" w:color="000000"/>
              <w:bottom w:val="single" w:sz="4" w:space="0" w:color="000000"/>
              <w:right w:val="single" w:sz="4" w:space="0" w:color="000000"/>
            </w:tcBorders>
          </w:tcPr>
          <w:p w14:paraId="4B3EC232" w14:textId="77777777" w:rsidR="00AA033B" w:rsidRPr="00B666B7" w:rsidRDefault="00AA033B" w:rsidP="00865385">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41ACE316" w14:textId="77777777" w:rsidR="00AA033B" w:rsidRPr="00B666B7" w:rsidRDefault="00AA033B" w:rsidP="00865385">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2090A48D" w14:textId="41556CAB" w:rsidR="00AA033B" w:rsidRPr="00B666B7" w:rsidRDefault="00AA033B" w:rsidP="00865385">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w:t>
            </w:r>
            <w:r w:rsidR="005732B4" w:rsidRPr="00B666B7">
              <w:rPr>
                <w:rFonts w:eastAsia="Noto Serif CJK SC"/>
                <w:b/>
                <w:bCs/>
                <w:sz w:val="22"/>
                <w:szCs w:val="22"/>
                <w:lang w:eastAsia="zh-CN" w:bidi="hi-IN"/>
              </w:rPr>
              <w:t>DEFERRED</w:t>
            </w:r>
            <w:r w:rsidRPr="00B666B7">
              <w:rPr>
                <w:rFonts w:eastAsia="Noto Serif CJK SC"/>
                <w:b/>
                <w:bCs/>
                <w:sz w:val="22"/>
                <w:szCs w:val="22"/>
                <w:lang w:eastAsia="zh-CN" w:bidi="hi-IN"/>
              </w:rPr>
              <w:t xml:space="preserve"> </w:t>
            </w:r>
            <w:r w:rsidRPr="00B666B7">
              <w:rPr>
                <w:rFonts w:eastAsia="Noto Serif CJK SC"/>
                <w:sz w:val="22"/>
                <w:szCs w:val="22"/>
                <w:lang w:eastAsia="zh-CN" w:bidi="hi-IN"/>
              </w:rPr>
              <w:t>the biosafety protocol</w:t>
            </w:r>
          </w:p>
        </w:tc>
      </w:tr>
      <w:tr w:rsidR="00B666B7" w:rsidRPr="00B666B7" w14:paraId="292FA5A6" w14:textId="77777777" w:rsidTr="00865385">
        <w:tc>
          <w:tcPr>
            <w:tcW w:w="1777" w:type="dxa"/>
            <w:tcBorders>
              <w:top w:val="single" w:sz="4" w:space="0" w:color="000000"/>
              <w:left w:val="single" w:sz="4" w:space="0" w:color="000000"/>
              <w:bottom w:val="single" w:sz="4" w:space="0" w:color="000000"/>
              <w:right w:val="single" w:sz="4" w:space="0" w:color="000000"/>
            </w:tcBorders>
          </w:tcPr>
          <w:p w14:paraId="35688BDA" w14:textId="77777777" w:rsidR="00AA033B" w:rsidRPr="00B666B7" w:rsidRDefault="00AA033B" w:rsidP="00865385">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06C9F8A6" w14:textId="77777777" w:rsidR="00AA033B" w:rsidRPr="00B666B7" w:rsidRDefault="00AA033B" w:rsidP="00865385">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0D54B29A" w14:textId="77777777" w:rsidR="00AA033B" w:rsidRPr="00B666B7" w:rsidRDefault="00AA033B" w:rsidP="00865385">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05547D90" w14:textId="77777777" w:rsidR="00AA033B" w:rsidRPr="00B666B7" w:rsidRDefault="00AA033B" w:rsidP="00865385">
            <w:pPr>
              <w:numPr>
                <w:ilvl w:val="0"/>
                <w:numId w:val="2"/>
              </w:numPr>
              <w:tabs>
                <w:tab w:val="clear" w:pos="720"/>
                <w:tab w:val="num" w:pos="432"/>
              </w:tabs>
              <w:ind w:left="432"/>
              <w:rPr>
                <w:sz w:val="22"/>
                <w:szCs w:val="22"/>
              </w:rPr>
            </w:pPr>
            <w:r w:rsidRPr="00B666B7">
              <w:rPr>
                <w:sz w:val="22"/>
                <w:szCs w:val="22"/>
              </w:rPr>
              <w:t>Biosafety Level: BSL-X</w:t>
            </w:r>
          </w:p>
          <w:p w14:paraId="1561B8F5" w14:textId="11E7BF00" w:rsidR="00AA033B" w:rsidRPr="00B666B7" w:rsidRDefault="00AA033B" w:rsidP="00865385">
            <w:pPr>
              <w:numPr>
                <w:ilvl w:val="0"/>
                <w:numId w:val="2"/>
              </w:numPr>
              <w:tabs>
                <w:tab w:val="clear" w:pos="720"/>
                <w:tab w:val="num" w:pos="432"/>
              </w:tabs>
              <w:ind w:left="432" w:right="-900"/>
              <w:rPr>
                <w:sz w:val="22"/>
                <w:szCs w:val="22"/>
              </w:rPr>
            </w:pPr>
            <w:r w:rsidRPr="00B666B7">
              <w:rPr>
                <w:sz w:val="22"/>
                <w:szCs w:val="22"/>
              </w:rPr>
              <w:t xml:space="preserve">Type of Research: Recombinant DNA, Biohazards, </w:t>
            </w:r>
            <w:r w:rsidR="00D021F7" w:rsidRPr="00B666B7">
              <w:rPr>
                <w:sz w:val="22"/>
                <w:szCs w:val="22"/>
              </w:rPr>
              <w:t>Plant rDNA</w:t>
            </w:r>
          </w:p>
          <w:p w14:paraId="610158F5" w14:textId="057E928A" w:rsidR="00AA033B" w:rsidRPr="00B666B7" w:rsidRDefault="00AA033B" w:rsidP="00865385">
            <w:pPr>
              <w:numPr>
                <w:ilvl w:val="0"/>
                <w:numId w:val="2"/>
              </w:numPr>
              <w:tabs>
                <w:tab w:val="clear" w:pos="720"/>
                <w:tab w:val="num" w:pos="432"/>
              </w:tabs>
              <w:ind w:left="432" w:right="-900"/>
              <w:rPr>
                <w:sz w:val="22"/>
                <w:szCs w:val="22"/>
              </w:rPr>
            </w:pPr>
            <w:r w:rsidRPr="00B666B7">
              <w:rPr>
                <w:sz w:val="22"/>
                <w:szCs w:val="22"/>
              </w:rPr>
              <w:t>NIH Guidelines:</w:t>
            </w:r>
            <w:r w:rsidR="00D021F7" w:rsidRPr="00B666B7">
              <w:rPr>
                <w:sz w:val="22"/>
                <w:szCs w:val="22"/>
              </w:rPr>
              <w:t xml:space="preserve"> Section III D (1), (5); E (2)</w:t>
            </w:r>
          </w:p>
          <w:p w14:paraId="0BBE9390" w14:textId="77777777" w:rsidR="00AA033B" w:rsidRPr="00B666B7" w:rsidRDefault="00AA033B" w:rsidP="00865385">
            <w:pPr>
              <w:suppressAutoHyphens/>
              <w:spacing w:after="115"/>
              <w:rPr>
                <w:rFonts w:eastAsia="Noto Serif CJK SC"/>
                <w:sz w:val="22"/>
                <w:szCs w:val="22"/>
                <w:lang w:eastAsia="zh-CN" w:bidi="hi-IN"/>
              </w:rPr>
            </w:pPr>
          </w:p>
        </w:tc>
      </w:tr>
      <w:tr w:rsidR="00B666B7" w:rsidRPr="00B666B7" w14:paraId="2D7774D1" w14:textId="77777777" w:rsidTr="00865385">
        <w:tc>
          <w:tcPr>
            <w:tcW w:w="11160" w:type="dxa"/>
            <w:gridSpan w:val="2"/>
            <w:tcBorders>
              <w:top w:val="single" w:sz="4" w:space="0" w:color="000000"/>
              <w:left w:val="single" w:sz="4" w:space="0" w:color="000000"/>
              <w:bottom w:val="single" w:sz="4" w:space="0" w:color="000000"/>
              <w:right w:val="single" w:sz="4" w:space="0" w:color="000000"/>
            </w:tcBorders>
          </w:tcPr>
          <w:p w14:paraId="23F29CD6" w14:textId="2604E053" w:rsidR="00AA033B" w:rsidRPr="00B666B7" w:rsidRDefault="005732B4" w:rsidP="00865385">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6B51715B" w14:textId="77777777" w:rsidTr="00865385">
        <w:tc>
          <w:tcPr>
            <w:tcW w:w="1777" w:type="dxa"/>
            <w:tcBorders>
              <w:top w:val="single" w:sz="4" w:space="0" w:color="000000"/>
              <w:left w:val="single" w:sz="4" w:space="0" w:color="000000"/>
              <w:bottom w:val="single" w:sz="4" w:space="0" w:color="000000"/>
              <w:right w:val="single" w:sz="4" w:space="0" w:color="000000"/>
            </w:tcBorders>
          </w:tcPr>
          <w:p w14:paraId="5AC93CCE" w14:textId="77777777" w:rsidR="00AA033B" w:rsidRPr="00B666B7" w:rsidRDefault="00AA033B" w:rsidP="00865385">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752EA497" w14:textId="77777777" w:rsidR="00AA033B" w:rsidRPr="00B666B7" w:rsidRDefault="00AA033B" w:rsidP="00865385">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196D3B6E" w14:textId="71DE1462" w:rsidR="00AA033B" w:rsidRPr="00B666B7" w:rsidRDefault="00D021F7" w:rsidP="00865385">
            <w:pPr>
              <w:suppressAutoHyphens/>
              <w:spacing w:after="115"/>
              <w:rPr>
                <w:rFonts w:eastAsia="Noto Serif CJK SC"/>
                <w:sz w:val="22"/>
                <w:szCs w:val="22"/>
                <w:lang w:eastAsia="zh-CN" w:bidi="hi-IN"/>
              </w:rPr>
            </w:pPr>
            <w:r w:rsidRPr="00B666B7">
              <w:rPr>
                <w:rFonts w:eastAsia="Noto Serif CJK SC"/>
                <w:sz w:val="22"/>
                <w:szCs w:val="22"/>
                <w:lang w:eastAsia="zh-CN" w:bidi="hi-IN"/>
              </w:rPr>
              <w:t>Ralstonia solanacearum race 3 biovar 2 – RG2</w:t>
            </w:r>
          </w:p>
          <w:p w14:paraId="48849118" w14:textId="50FE60C1" w:rsidR="00D021F7" w:rsidRPr="00B666B7" w:rsidRDefault="00D021F7" w:rsidP="00865385">
            <w:pPr>
              <w:suppressAutoHyphens/>
              <w:spacing w:after="115"/>
              <w:rPr>
                <w:rFonts w:eastAsia="Noto Serif CJK SC"/>
                <w:sz w:val="22"/>
                <w:szCs w:val="22"/>
                <w:lang w:eastAsia="zh-CN" w:bidi="hi-IN"/>
              </w:rPr>
            </w:pPr>
            <w:r w:rsidRPr="00B666B7">
              <w:rPr>
                <w:rFonts w:eastAsia="Noto Serif CJK SC"/>
                <w:sz w:val="22"/>
                <w:szCs w:val="22"/>
                <w:lang w:eastAsia="zh-CN" w:bidi="hi-IN"/>
              </w:rPr>
              <w:t>E. Coli – RG1</w:t>
            </w:r>
          </w:p>
          <w:p w14:paraId="0E8DA722" w14:textId="77777777" w:rsidR="00AA033B" w:rsidRPr="00B666B7" w:rsidRDefault="00AA033B" w:rsidP="00865385">
            <w:pPr>
              <w:suppressAutoHyphens/>
              <w:spacing w:after="115"/>
              <w:rPr>
                <w:rFonts w:eastAsia="Noto Serif CJK SC"/>
                <w:sz w:val="22"/>
                <w:szCs w:val="22"/>
                <w:lang w:eastAsia="zh-CN" w:bidi="hi-IN"/>
              </w:rPr>
            </w:pPr>
          </w:p>
        </w:tc>
      </w:tr>
      <w:tr w:rsidR="00B666B7" w:rsidRPr="00B666B7" w14:paraId="03962ED0" w14:textId="77777777" w:rsidTr="00865385">
        <w:tc>
          <w:tcPr>
            <w:tcW w:w="1777" w:type="dxa"/>
            <w:tcBorders>
              <w:top w:val="single" w:sz="4" w:space="0" w:color="000000"/>
              <w:left w:val="single" w:sz="4" w:space="0" w:color="000000"/>
              <w:bottom w:val="single" w:sz="4" w:space="0" w:color="000000"/>
              <w:right w:val="single" w:sz="4" w:space="0" w:color="000000"/>
            </w:tcBorders>
          </w:tcPr>
          <w:p w14:paraId="2E769E21" w14:textId="77777777" w:rsidR="00AA033B" w:rsidRPr="00B666B7" w:rsidRDefault="00AA033B" w:rsidP="00865385">
            <w:pPr>
              <w:ind w:right="-900"/>
              <w:rPr>
                <w:rFonts w:eastAsia="Noto Serif CJK SC"/>
                <w:b/>
                <w:bCs/>
                <w:sz w:val="22"/>
                <w:szCs w:val="22"/>
                <w:lang w:eastAsia="zh-CN" w:bidi="hi-IN"/>
              </w:rPr>
            </w:pPr>
            <w:r w:rsidRPr="00B666B7">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4A3ECC51" w14:textId="77777777" w:rsidR="00AA033B" w:rsidRPr="00B666B7" w:rsidRDefault="00D021F7" w:rsidP="00865385">
            <w:pPr>
              <w:suppressAutoHyphens/>
              <w:spacing w:after="115"/>
              <w:rPr>
                <w:rFonts w:eastAsia="Noto Serif CJK SC"/>
                <w:sz w:val="22"/>
                <w:szCs w:val="22"/>
                <w:lang w:eastAsia="zh-CN" w:bidi="hi-IN"/>
              </w:rPr>
            </w:pPr>
            <w:r w:rsidRPr="00B666B7">
              <w:rPr>
                <w:rFonts w:eastAsia="Noto Serif CJK SC"/>
                <w:sz w:val="22"/>
                <w:szCs w:val="22"/>
                <w:lang w:eastAsia="zh-CN" w:bidi="hi-IN"/>
              </w:rPr>
              <w:t>PPE: Gowns, Lab Coats, Gloves, Eyewear, Sanitizing Mats</w:t>
            </w:r>
          </w:p>
          <w:p w14:paraId="129997BD" w14:textId="77777777" w:rsidR="00463130" w:rsidRPr="00B666B7" w:rsidRDefault="00463130" w:rsidP="00865385">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w:t>
            </w:r>
          </w:p>
          <w:p w14:paraId="179D2B63" w14:textId="34463643" w:rsidR="00463130" w:rsidRPr="00B666B7" w:rsidRDefault="00463130" w:rsidP="00865385">
            <w:pPr>
              <w:suppressAutoHyphens/>
              <w:spacing w:after="115"/>
              <w:rPr>
                <w:rFonts w:eastAsia="Noto Serif CJK SC"/>
                <w:sz w:val="22"/>
                <w:szCs w:val="22"/>
                <w:lang w:eastAsia="zh-CN" w:bidi="hi-IN"/>
              </w:rPr>
            </w:pPr>
            <w:r w:rsidRPr="00B666B7">
              <w:rPr>
                <w:rFonts w:eastAsia="Noto Serif CJK SC"/>
                <w:sz w:val="22"/>
                <w:szCs w:val="22"/>
                <w:lang w:eastAsia="zh-CN" w:bidi="hi-IN"/>
              </w:rPr>
              <w:t>APHIS permitted Green House Growth Chambers</w:t>
            </w:r>
          </w:p>
        </w:tc>
      </w:tr>
      <w:tr w:rsidR="00B666B7" w:rsidRPr="00B666B7" w14:paraId="32A3179C" w14:textId="77777777" w:rsidTr="00865385">
        <w:tc>
          <w:tcPr>
            <w:tcW w:w="1777" w:type="dxa"/>
            <w:tcBorders>
              <w:left w:val="single" w:sz="4" w:space="0" w:color="000000"/>
              <w:bottom w:val="single" w:sz="4" w:space="0" w:color="000000"/>
              <w:right w:val="single" w:sz="4" w:space="0" w:color="000000"/>
            </w:tcBorders>
          </w:tcPr>
          <w:p w14:paraId="338E9DBB" w14:textId="77777777" w:rsidR="00AA033B" w:rsidRPr="00B666B7" w:rsidRDefault="00AA033B" w:rsidP="00865385">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0145E34F" w14:textId="77777777" w:rsidR="00AA033B" w:rsidRPr="00B666B7" w:rsidRDefault="00AA033B" w:rsidP="00865385">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20DC98B3" w14:textId="11AAFD48" w:rsidR="00D021F7" w:rsidRPr="00B666B7" w:rsidRDefault="00D021F7" w:rsidP="00D021F7">
            <w:pPr>
              <w:pStyle w:val="ListParagraph"/>
              <w:numPr>
                <w:ilvl w:val="0"/>
                <w:numId w:val="40"/>
              </w:numPr>
              <w:suppressAutoHyphens/>
              <w:spacing w:after="115"/>
              <w:rPr>
                <w:rFonts w:eastAsia="Noto Serif CJK SC"/>
                <w:sz w:val="22"/>
                <w:szCs w:val="22"/>
                <w:lang w:eastAsia="zh-CN" w:bidi="hi-IN"/>
              </w:rPr>
            </w:pPr>
            <w:r w:rsidRPr="00B666B7">
              <w:rPr>
                <w:rFonts w:eastAsia="Noto Serif CJK SC"/>
                <w:sz w:val="22"/>
                <w:szCs w:val="22"/>
                <w:lang w:eastAsia="zh-CN" w:bidi="hi-IN"/>
              </w:rPr>
              <w:t>Ralstonia solanacearum race 3 biovar 2</w:t>
            </w:r>
          </w:p>
          <w:p w14:paraId="712DEF0A" w14:textId="5C47CE1B" w:rsidR="00AA033B" w:rsidRPr="00B666B7" w:rsidRDefault="00D021F7" w:rsidP="003C450B">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E. Coli</w:t>
            </w:r>
          </w:p>
          <w:p w14:paraId="1BEE7EC8" w14:textId="534FE94A" w:rsidR="00D021F7" w:rsidRPr="00B666B7" w:rsidRDefault="00D021F7" w:rsidP="003C450B">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lastRenderedPageBreak/>
              <w:t>Tomato (Solanum lycopersicum)</w:t>
            </w:r>
          </w:p>
          <w:p w14:paraId="0A384C52" w14:textId="77777777" w:rsidR="00AA033B" w:rsidRPr="00B666B7" w:rsidRDefault="00AA033B" w:rsidP="00865385">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12491F3E" w14:textId="6B8F88DF" w:rsidR="00D021F7" w:rsidRPr="00B666B7" w:rsidRDefault="00D021F7" w:rsidP="00D021F7">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pBlueskript</w:t>
            </w:r>
          </w:p>
          <w:p w14:paraId="2CD4A435" w14:textId="3CF72FE4" w:rsidR="00AA033B" w:rsidRPr="00B666B7" w:rsidRDefault="00D021F7" w:rsidP="00D021F7">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pUC18-mini-Tn7T-Gm-GW</w:t>
            </w:r>
          </w:p>
          <w:p w14:paraId="74AC447E" w14:textId="77777777" w:rsidR="00AA033B" w:rsidRPr="00B666B7" w:rsidRDefault="00AA033B" w:rsidP="00865385">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1D246B51" w14:textId="0166A1DB" w:rsidR="00463130" w:rsidRPr="00B666B7" w:rsidRDefault="00D021F7" w:rsidP="00D021F7">
            <w:pPr>
              <w:pStyle w:val="ListParagraph"/>
              <w:numPr>
                <w:ilvl w:val="0"/>
                <w:numId w:val="4"/>
              </w:numPr>
              <w:suppressAutoHyphens/>
              <w:spacing w:after="115"/>
              <w:rPr>
                <w:sz w:val="22"/>
                <w:szCs w:val="22"/>
              </w:rPr>
            </w:pPr>
            <w:r w:rsidRPr="00B666B7">
              <w:rPr>
                <w:sz w:val="22"/>
                <w:szCs w:val="22"/>
              </w:rPr>
              <w:t>hrcT or hrcC</w:t>
            </w:r>
            <w:r w:rsidR="00463130" w:rsidRPr="00B666B7">
              <w:rPr>
                <w:sz w:val="22"/>
                <w:szCs w:val="22"/>
              </w:rPr>
              <w:t>: used to inject bacterial effector proteins into eukaryotic host cells</w:t>
            </w:r>
          </w:p>
          <w:p w14:paraId="31B40779" w14:textId="0516CF99" w:rsidR="00D021F7" w:rsidRPr="00B666B7" w:rsidRDefault="00463130" w:rsidP="00463130">
            <w:pPr>
              <w:pStyle w:val="ListParagraph"/>
              <w:numPr>
                <w:ilvl w:val="0"/>
                <w:numId w:val="4"/>
              </w:numPr>
              <w:suppressAutoHyphens/>
              <w:spacing w:after="115"/>
              <w:rPr>
                <w:sz w:val="22"/>
                <w:szCs w:val="22"/>
              </w:rPr>
            </w:pPr>
            <w:r w:rsidRPr="00B666B7">
              <w:rPr>
                <w:sz w:val="22"/>
                <w:szCs w:val="22"/>
              </w:rPr>
              <w:t xml:space="preserve">epsB: </w:t>
            </w:r>
            <w:r w:rsidR="00D021F7" w:rsidRPr="00B666B7">
              <w:rPr>
                <w:sz w:val="22"/>
                <w:szCs w:val="22"/>
              </w:rPr>
              <w:t>extracellular polysaccharide</w:t>
            </w:r>
          </w:p>
          <w:p w14:paraId="0FCC7B4E" w14:textId="5726D0C3" w:rsidR="00AA033B" w:rsidRPr="00B666B7" w:rsidRDefault="00AA033B" w:rsidP="00D021F7">
            <w:pPr>
              <w:pStyle w:val="ListParagraph"/>
              <w:numPr>
                <w:ilvl w:val="0"/>
                <w:numId w:val="4"/>
              </w:numPr>
              <w:suppressAutoHyphens/>
              <w:spacing w:after="115"/>
              <w:rPr>
                <w:sz w:val="22"/>
                <w:szCs w:val="22"/>
              </w:rPr>
            </w:pPr>
          </w:p>
        </w:tc>
      </w:tr>
      <w:tr w:rsidR="00B666B7" w:rsidRPr="00B666B7" w14:paraId="6848E897" w14:textId="77777777" w:rsidTr="00865385">
        <w:tc>
          <w:tcPr>
            <w:tcW w:w="1777" w:type="dxa"/>
            <w:tcBorders>
              <w:left w:val="single" w:sz="4" w:space="0" w:color="000000"/>
              <w:right w:val="single" w:sz="4" w:space="0" w:color="000000"/>
            </w:tcBorders>
          </w:tcPr>
          <w:p w14:paraId="35CD7EF5" w14:textId="77777777" w:rsidR="00AA033B" w:rsidRPr="00B666B7" w:rsidRDefault="00AA033B" w:rsidP="00865385">
            <w:pPr>
              <w:rPr>
                <w:sz w:val="22"/>
                <w:szCs w:val="22"/>
              </w:rPr>
            </w:pPr>
            <w:r w:rsidRPr="00B666B7">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278C5B31" w14:textId="77777777" w:rsidR="00AA033B" w:rsidRPr="00B666B7" w:rsidRDefault="00AA033B" w:rsidP="00865385">
            <w:pPr>
              <w:rPr>
                <w:sz w:val="22"/>
                <w:szCs w:val="22"/>
              </w:rPr>
            </w:pPr>
            <w:r w:rsidRPr="00B666B7">
              <w:rPr>
                <w:b/>
                <w:sz w:val="22"/>
                <w:szCs w:val="22"/>
                <w:u w:val="single"/>
              </w:rPr>
              <w:t>Key Points</w:t>
            </w:r>
            <w:r w:rsidRPr="00B666B7">
              <w:rPr>
                <w:sz w:val="22"/>
                <w:szCs w:val="22"/>
              </w:rPr>
              <w:t>:</w:t>
            </w:r>
          </w:p>
          <w:p w14:paraId="4E9326A4" w14:textId="77777777" w:rsidR="00AA033B" w:rsidRPr="00B666B7" w:rsidRDefault="00AA033B" w:rsidP="00865385">
            <w:pPr>
              <w:widowControl w:val="0"/>
              <w:suppressAutoHyphens/>
              <w:spacing w:after="115"/>
              <w:rPr>
                <w:rFonts w:eastAsia="Noto Serif CJK SC"/>
                <w:sz w:val="22"/>
                <w:szCs w:val="22"/>
                <w:lang w:eastAsia="zh-CN" w:bidi="hi-IN"/>
              </w:rPr>
            </w:pPr>
          </w:p>
          <w:p w14:paraId="4C991227" w14:textId="4B611E25" w:rsidR="00B666B7" w:rsidRPr="00B666B7" w:rsidRDefault="00B666B7" w:rsidP="00B666B7">
            <w:pPr>
              <w:numPr>
                <w:ilvl w:val="0"/>
                <w:numId w:val="28"/>
              </w:numPr>
            </w:pPr>
            <w:r w:rsidRPr="00B666B7">
              <w:t>How will the bacteria be transported from the lab to the greenhouse?</w:t>
            </w:r>
          </w:p>
          <w:p w14:paraId="70AF14E0" w14:textId="6794CF56" w:rsidR="00B666B7" w:rsidRPr="00B666B7" w:rsidRDefault="00B666B7" w:rsidP="00B666B7">
            <w:pPr>
              <w:numPr>
                <w:ilvl w:val="0"/>
                <w:numId w:val="28"/>
              </w:numPr>
            </w:pPr>
            <w:r w:rsidRPr="00B666B7">
              <w:t>Provide the specific strains of Ralstonia solanacearum race 3 biovar 2 to be used</w:t>
            </w:r>
          </w:p>
          <w:p w14:paraId="6B2918DF" w14:textId="039DC528" w:rsidR="00B666B7" w:rsidRPr="00B666B7" w:rsidRDefault="00B666B7" w:rsidP="00B666B7">
            <w:pPr>
              <w:numPr>
                <w:ilvl w:val="0"/>
                <w:numId w:val="28"/>
              </w:numPr>
            </w:pPr>
            <w:r w:rsidRPr="00B666B7">
              <w:t>Include a list of genes that will be targeted.</w:t>
            </w:r>
          </w:p>
          <w:p w14:paraId="03667779" w14:textId="57C60BCB" w:rsidR="00B666B7" w:rsidRPr="00B666B7" w:rsidRDefault="00B666B7" w:rsidP="00B666B7">
            <w:pPr>
              <w:numPr>
                <w:ilvl w:val="0"/>
                <w:numId w:val="28"/>
              </w:numPr>
            </w:pPr>
            <w:r w:rsidRPr="00B666B7">
              <w:t>Update the decontamination procedures to reflect requirements by Environmental Health and Safety services.</w:t>
            </w:r>
          </w:p>
          <w:p w14:paraId="7E3E321F" w14:textId="333E008A" w:rsidR="00AA033B" w:rsidRPr="00B666B7" w:rsidRDefault="00463130" w:rsidP="00B666B7">
            <w:pPr>
              <w:widowControl w:val="0"/>
              <w:numPr>
                <w:ilvl w:val="0"/>
                <w:numId w:val="28"/>
              </w:numPr>
              <w:suppressAutoHyphens/>
              <w:spacing w:after="115"/>
              <w:rPr>
                <w:rFonts w:eastAsia="Noto Serif CJK SC"/>
                <w:sz w:val="22"/>
                <w:szCs w:val="22"/>
                <w:lang w:eastAsia="zh-CN" w:bidi="hi-IN"/>
              </w:rPr>
            </w:pPr>
            <w:r w:rsidRPr="00B666B7">
              <w:rPr>
                <w:b/>
                <w:bCs/>
              </w:rPr>
              <w:t>Exposure Assessment and PPE:</w:t>
            </w:r>
            <w:r w:rsidRPr="00B666B7">
              <w:t xml:space="preserve"> Add time (30 minutes) period for decontamination of spills using bleach or greenshield.</w:t>
            </w:r>
          </w:p>
          <w:p w14:paraId="3315D995" w14:textId="77777777" w:rsidR="00AA033B" w:rsidRPr="00B666B7" w:rsidRDefault="00AA033B" w:rsidP="00865385">
            <w:pPr>
              <w:rPr>
                <w:sz w:val="22"/>
                <w:szCs w:val="22"/>
              </w:rPr>
            </w:pPr>
          </w:p>
        </w:tc>
      </w:tr>
      <w:tr w:rsidR="00B666B7" w:rsidRPr="00B666B7" w14:paraId="5C9098DB" w14:textId="77777777" w:rsidTr="00865385">
        <w:tc>
          <w:tcPr>
            <w:tcW w:w="1777" w:type="dxa"/>
            <w:tcBorders>
              <w:left w:val="single" w:sz="4" w:space="0" w:color="000000"/>
              <w:bottom w:val="single" w:sz="4" w:space="0" w:color="000000"/>
              <w:right w:val="single" w:sz="4" w:space="0" w:color="000000"/>
            </w:tcBorders>
          </w:tcPr>
          <w:p w14:paraId="500FE34A" w14:textId="77777777" w:rsidR="00AA033B" w:rsidRPr="00B666B7" w:rsidRDefault="00AA033B" w:rsidP="00865385">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0C8F6015" w14:textId="77777777" w:rsidR="00AA033B" w:rsidRPr="00B666B7" w:rsidRDefault="00AA033B" w:rsidP="00865385">
            <w:pPr>
              <w:rPr>
                <w:bCs/>
                <w:sz w:val="22"/>
                <w:szCs w:val="22"/>
              </w:rPr>
            </w:pPr>
            <w:r w:rsidRPr="00B666B7">
              <w:rPr>
                <w:bCs/>
                <w:sz w:val="22"/>
                <w:szCs w:val="22"/>
              </w:rPr>
              <w:t xml:space="preserve">NIH guideline training (HGT): Completed </w:t>
            </w:r>
          </w:p>
          <w:p w14:paraId="7365C311" w14:textId="77777777" w:rsidR="00AA033B" w:rsidRPr="00B666B7" w:rsidRDefault="00AA033B" w:rsidP="00865385">
            <w:pPr>
              <w:rPr>
                <w:bCs/>
                <w:sz w:val="22"/>
                <w:szCs w:val="22"/>
              </w:rPr>
            </w:pPr>
            <w:r w:rsidRPr="00B666B7">
              <w:rPr>
                <w:bCs/>
                <w:sz w:val="22"/>
                <w:szCs w:val="22"/>
              </w:rPr>
              <w:t>Lentiviral Training: Completed</w:t>
            </w:r>
          </w:p>
          <w:p w14:paraId="21F96148" w14:textId="77777777" w:rsidR="00AA033B" w:rsidRPr="00B666B7" w:rsidRDefault="00AA033B" w:rsidP="00865385">
            <w:pPr>
              <w:rPr>
                <w:bCs/>
                <w:sz w:val="22"/>
                <w:szCs w:val="22"/>
              </w:rPr>
            </w:pPr>
            <w:r w:rsidRPr="00B666B7">
              <w:rPr>
                <w:bCs/>
                <w:sz w:val="22"/>
                <w:szCs w:val="22"/>
              </w:rPr>
              <w:t xml:space="preserve">Occupational Health Risk Assessment Tool: Completed </w:t>
            </w:r>
          </w:p>
          <w:p w14:paraId="7715D59A" w14:textId="77777777" w:rsidR="00AA033B" w:rsidRPr="00B666B7" w:rsidRDefault="00AA033B" w:rsidP="00865385">
            <w:pPr>
              <w:rPr>
                <w:bCs/>
                <w:sz w:val="22"/>
                <w:szCs w:val="22"/>
              </w:rPr>
            </w:pPr>
            <w:r w:rsidRPr="00B666B7">
              <w:rPr>
                <w:bCs/>
                <w:sz w:val="22"/>
                <w:szCs w:val="22"/>
              </w:rPr>
              <w:t>Responsible Conduct of Research training: Completed</w:t>
            </w:r>
          </w:p>
          <w:p w14:paraId="1BB07BF8" w14:textId="77777777" w:rsidR="00AA033B" w:rsidRPr="00B666B7" w:rsidRDefault="00AA033B" w:rsidP="00865385">
            <w:pPr>
              <w:rPr>
                <w:bCs/>
                <w:sz w:val="22"/>
                <w:szCs w:val="22"/>
              </w:rPr>
            </w:pPr>
            <w:r w:rsidRPr="00B666B7">
              <w:rPr>
                <w:bCs/>
                <w:sz w:val="22"/>
                <w:szCs w:val="22"/>
              </w:rPr>
              <w:t>Conflict of Interest disclosure: Completed</w:t>
            </w:r>
          </w:p>
        </w:tc>
      </w:tr>
    </w:tbl>
    <w:p w14:paraId="3FBAF1E2" w14:textId="77777777" w:rsidR="00AA033B" w:rsidRPr="00B666B7" w:rsidRDefault="00AA033B" w:rsidP="00931057"/>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B666B7" w:rsidRPr="00B666B7" w14:paraId="07002282" w14:textId="77777777" w:rsidTr="00434CE6">
        <w:tc>
          <w:tcPr>
            <w:tcW w:w="1777" w:type="dxa"/>
            <w:tcBorders>
              <w:top w:val="single" w:sz="4" w:space="0" w:color="auto"/>
              <w:left w:val="single" w:sz="4" w:space="0" w:color="auto"/>
              <w:bottom w:val="single" w:sz="4" w:space="0" w:color="auto"/>
              <w:right w:val="single" w:sz="4" w:space="0" w:color="auto"/>
            </w:tcBorders>
            <w:shd w:val="clear" w:color="auto" w:fill="E6E6E6"/>
          </w:tcPr>
          <w:p w14:paraId="5770B4D4" w14:textId="23D93E9D" w:rsidR="00446562" w:rsidRPr="00B666B7" w:rsidRDefault="00446562" w:rsidP="00446562">
            <w:pPr>
              <w:ind w:right="-900"/>
              <w:rPr>
                <w:b/>
                <w:sz w:val="22"/>
                <w:szCs w:val="22"/>
              </w:rPr>
            </w:pPr>
            <w:r w:rsidRPr="00B666B7">
              <w:rPr>
                <w:b/>
              </w:rPr>
              <w:t>2003R0045-R3</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252B7182" w14:textId="77777777" w:rsidR="00446562" w:rsidRPr="00B666B7" w:rsidRDefault="00446562" w:rsidP="00446562">
            <w:pPr>
              <w:ind w:right="-108"/>
              <w:rPr>
                <w:b/>
              </w:rPr>
            </w:pPr>
            <w:r w:rsidRPr="00B666B7">
              <w:rPr>
                <w:b/>
              </w:rPr>
              <w:t>MYCOBACTERIUM TUBERCULOSIS STUDIES (Renewal 3)</w:t>
            </w:r>
          </w:p>
          <w:p w14:paraId="4468E403" w14:textId="0EAE6032" w:rsidR="00446562" w:rsidRPr="00B666B7" w:rsidRDefault="00446562" w:rsidP="00446562">
            <w:pPr>
              <w:ind w:right="-108"/>
              <w:rPr>
                <w:sz w:val="22"/>
                <w:szCs w:val="22"/>
              </w:rPr>
            </w:pPr>
            <w:r w:rsidRPr="00B666B7">
              <w:t>William Lafuse</w:t>
            </w:r>
          </w:p>
        </w:tc>
      </w:tr>
      <w:tr w:rsidR="00B666B7" w:rsidRPr="00B666B7" w14:paraId="54A09DC0"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2B38796B"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Summary of </w:t>
            </w:r>
          </w:p>
          <w:p w14:paraId="3096CD72"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691650E6" w14:textId="19611232" w:rsidR="00D212F6" w:rsidRPr="00B666B7" w:rsidRDefault="00D212F6" w:rsidP="00D212F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This research investigates how aging alters immune responses to </w:t>
            </w:r>
            <w:r w:rsidRPr="00B666B7">
              <w:rPr>
                <w:rFonts w:eastAsia="Noto Serif CJK SC"/>
                <w:i/>
                <w:iCs/>
                <w:sz w:val="22"/>
                <w:szCs w:val="22"/>
                <w:lang w:eastAsia="zh-CN" w:bidi="hi-IN"/>
              </w:rPr>
              <w:t>Mycobacterium tuberculosis</w:t>
            </w:r>
            <w:r w:rsidRPr="00B666B7">
              <w:rPr>
                <w:rFonts w:eastAsia="Noto Serif CJK SC"/>
                <w:sz w:val="22"/>
                <w:szCs w:val="22"/>
                <w:lang w:eastAsia="zh-CN" w:bidi="hi-IN"/>
              </w:rPr>
              <w:t xml:space="preserve"> and </w:t>
            </w:r>
            <w:r w:rsidRPr="00B666B7">
              <w:rPr>
                <w:rFonts w:eastAsia="Noto Serif CJK SC"/>
                <w:i/>
                <w:iCs/>
                <w:sz w:val="22"/>
                <w:szCs w:val="22"/>
                <w:lang w:eastAsia="zh-CN" w:bidi="hi-IN"/>
              </w:rPr>
              <w:t>Mycobacterium avium</w:t>
            </w:r>
            <w:r w:rsidRPr="00B666B7">
              <w:rPr>
                <w:rFonts w:eastAsia="Noto Serif CJK SC"/>
                <w:sz w:val="22"/>
                <w:szCs w:val="22"/>
                <w:lang w:eastAsia="zh-CN" w:bidi="hi-IN"/>
              </w:rPr>
              <w:t xml:space="preserve"> infectionsIn addition, the research explores the role of the host drug efflux pump MDR1 in M.tb pathogenesis using MDR1</w:t>
            </w:r>
            <w:r w:rsidRPr="00B666B7">
              <w:rPr>
                <w:rFonts w:eastAsia="Noto Serif CJK SC"/>
                <w:sz w:val="22"/>
                <w:szCs w:val="22"/>
                <w:lang w:eastAsia="zh-CN" w:bidi="hi-IN"/>
              </w:rPr>
              <w:noBreakHyphen/>
              <w:t>deficient mice to determine whether host MDR1 expression promotes bacterial growth in vivo.</w:t>
            </w:r>
          </w:p>
          <w:p w14:paraId="24546482"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354523DC"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0D0B661"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 xml:space="preserve">Committee </w:t>
            </w:r>
          </w:p>
          <w:p w14:paraId="51F162BB"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34658251"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The Committee</w:t>
            </w:r>
            <w:r w:rsidRPr="00B666B7">
              <w:rPr>
                <w:rFonts w:eastAsia="Noto Serif CJK SC"/>
                <w:b/>
                <w:bCs/>
                <w:sz w:val="22"/>
                <w:szCs w:val="22"/>
                <w:lang w:eastAsia="zh-CN" w:bidi="hi-IN"/>
              </w:rPr>
              <w:t xml:space="preserve"> REQUIRES MODIFICATION to </w:t>
            </w:r>
            <w:r w:rsidRPr="00B666B7">
              <w:rPr>
                <w:rFonts w:eastAsia="Noto Serif CJK SC"/>
                <w:sz w:val="22"/>
                <w:szCs w:val="22"/>
                <w:lang w:eastAsia="zh-CN" w:bidi="hi-IN"/>
              </w:rPr>
              <w:t>the biosafety protocol</w:t>
            </w:r>
          </w:p>
        </w:tc>
      </w:tr>
      <w:tr w:rsidR="00B666B7" w:rsidRPr="00B666B7" w14:paraId="21DB68A1"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387D7EDF"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Biosafety</w:t>
            </w:r>
          </w:p>
          <w:p w14:paraId="41790395"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w:t>
            </w:r>
          </w:p>
          <w:p w14:paraId="5A8B4B69" w14:textId="77777777" w:rsidR="00F1637C" w:rsidRPr="00B666B7" w:rsidRDefault="00F1637C" w:rsidP="00434CE6">
            <w:pPr>
              <w:ind w:right="-900"/>
              <w:rPr>
                <w:rFonts w:eastAsia="Noto Serif CJK SC"/>
                <w:b/>
                <w:bCs/>
                <w:sz w:val="22"/>
                <w:szCs w:val="22"/>
                <w:u w:val="single"/>
                <w:lang w:eastAsia="zh-CN" w:bidi="hi-IN"/>
              </w:rPr>
            </w:pPr>
            <w:r w:rsidRPr="00B666B7">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2CD8E4A5" w14:textId="395FF0A8" w:rsidR="00F1637C" w:rsidRPr="00B666B7" w:rsidRDefault="00F1637C" w:rsidP="00BC0552">
            <w:pPr>
              <w:numPr>
                <w:ilvl w:val="0"/>
                <w:numId w:val="2"/>
              </w:numPr>
              <w:tabs>
                <w:tab w:val="clear" w:pos="720"/>
                <w:tab w:val="num" w:pos="432"/>
              </w:tabs>
              <w:ind w:left="432"/>
              <w:rPr>
                <w:sz w:val="22"/>
                <w:szCs w:val="22"/>
              </w:rPr>
            </w:pPr>
            <w:r w:rsidRPr="00B666B7">
              <w:rPr>
                <w:sz w:val="22"/>
                <w:szCs w:val="22"/>
              </w:rPr>
              <w:t>Biosafety Level: BSL-</w:t>
            </w:r>
            <w:r w:rsidR="00446562" w:rsidRPr="00B666B7">
              <w:rPr>
                <w:sz w:val="22"/>
                <w:szCs w:val="22"/>
              </w:rPr>
              <w:t>3, BSL-2, ABSL-2</w:t>
            </w:r>
          </w:p>
          <w:p w14:paraId="17C85E31" w14:textId="3FA0C43A"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 xml:space="preserve">Type of Research: Recombinant DNA, Biohazards, </w:t>
            </w:r>
            <w:r w:rsidR="00446562" w:rsidRPr="00B666B7">
              <w:rPr>
                <w:sz w:val="22"/>
                <w:szCs w:val="22"/>
              </w:rPr>
              <w:t>Animal</w:t>
            </w:r>
          </w:p>
          <w:p w14:paraId="7CD245E1" w14:textId="26A5BD78" w:rsidR="00F1637C" w:rsidRPr="00B666B7" w:rsidRDefault="00F1637C" w:rsidP="00BC0552">
            <w:pPr>
              <w:numPr>
                <w:ilvl w:val="0"/>
                <w:numId w:val="2"/>
              </w:numPr>
              <w:tabs>
                <w:tab w:val="clear" w:pos="720"/>
                <w:tab w:val="num" w:pos="432"/>
              </w:tabs>
              <w:ind w:left="432" w:right="-900"/>
              <w:rPr>
                <w:sz w:val="22"/>
                <w:szCs w:val="22"/>
              </w:rPr>
            </w:pPr>
            <w:r w:rsidRPr="00B666B7">
              <w:rPr>
                <w:sz w:val="22"/>
                <w:szCs w:val="22"/>
              </w:rPr>
              <w:t>NIH Guidelines:</w:t>
            </w:r>
            <w:r w:rsidR="00446562" w:rsidRPr="00B666B7">
              <w:rPr>
                <w:sz w:val="22"/>
                <w:szCs w:val="22"/>
              </w:rPr>
              <w:t xml:space="preserve"> Section III D (1)</w:t>
            </w:r>
          </w:p>
          <w:p w14:paraId="29CFBEE7" w14:textId="77777777" w:rsidR="00F1637C" w:rsidRPr="00B666B7" w:rsidRDefault="00F1637C" w:rsidP="00434CE6">
            <w:pPr>
              <w:suppressAutoHyphens/>
              <w:spacing w:after="115"/>
              <w:rPr>
                <w:rFonts w:eastAsia="Noto Serif CJK SC"/>
                <w:sz w:val="22"/>
                <w:szCs w:val="22"/>
                <w:lang w:eastAsia="zh-CN" w:bidi="hi-IN"/>
              </w:rPr>
            </w:pPr>
          </w:p>
        </w:tc>
      </w:tr>
      <w:tr w:rsidR="00B666B7" w:rsidRPr="00B666B7" w14:paraId="1B2FDF08" w14:textId="77777777" w:rsidTr="00434CE6">
        <w:tc>
          <w:tcPr>
            <w:tcW w:w="11160" w:type="dxa"/>
            <w:gridSpan w:val="2"/>
            <w:tcBorders>
              <w:top w:val="single" w:sz="4" w:space="0" w:color="000000"/>
              <w:left w:val="single" w:sz="4" w:space="0" w:color="000000"/>
              <w:bottom w:val="single" w:sz="4" w:space="0" w:color="000000"/>
              <w:right w:val="single" w:sz="4" w:space="0" w:color="000000"/>
            </w:tcBorders>
          </w:tcPr>
          <w:p w14:paraId="7949B19D" w14:textId="46DC8D69" w:rsidR="00F1637C" w:rsidRPr="00B666B7" w:rsidRDefault="005732B4" w:rsidP="00434CE6">
            <w:pPr>
              <w:suppressAutoHyphens/>
              <w:spacing w:after="115"/>
              <w:ind w:left="1440"/>
              <w:rPr>
                <w:rFonts w:eastAsia="Noto Serif CJK SC"/>
                <w:sz w:val="22"/>
                <w:szCs w:val="22"/>
                <w:lang w:eastAsia="zh-CN" w:bidi="hi-IN"/>
              </w:rPr>
            </w:pPr>
            <w:r w:rsidRPr="00B666B7">
              <w:rPr>
                <w:sz w:val="22"/>
                <w:szCs w:val="22"/>
              </w:rPr>
              <w:t>Total Votes: 07    For:  07 Against:  00  Abstained:  00</w:t>
            </w:r>
          </w:p>
        </w:tc>
      </w:tr>
      <w:tr w:rsidR="00B666B7" w:rsidRPr="00B666B7" w14:paraId="271CB760"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68BE749"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Biohazards</w:t>
            </w:r>
          </w:p>
          <w:p w14:paraId="1034A9E6"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663F20FD" w14:textId="77777777" w:rsidR="00615A56" w:rsidRDefault="00446562"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Mycobacterium tuberculosis (Erdman, H37Rv) – RG3</w:t>
            </w:r>
            <w:r w:rsidRPr="00B666B7">
              <w:rPr>
                <w:rFonts w:eastAsia="Noto Serif CJK SC"/>
                <w:sz w:val="22"/>
                <w:szCs w:val="22"/>
                <w:lang w:eastAsia="zh-CN" w:bidi="hi-IN"/>
              </w:rPr>
              <w:br/>
              <w:t>Mycobacterium avium – RG2</w:t>
            </w:r>
            <w:r w:rsidRPr="00B666B7">
              <w:rPr>
                <w:rFonts w:eastAsia="Noto Serif CJK SC"/>
                <w:sz w:val="22"/>
                <w:szCs w:val="22"/>
                <w:lang w:eastAsia="zh-CN" w:bidi="hi-IN"/>
              </w:rPr>
              <w:br/>
              <w:t>Mice (MDR1 and HSF1 for drug efflux) – RG1</w:t>
            </w:r>
          </w:p>
          <w:p w14:paraId="2CAA94D7" w14:textId="7DA9C510" w:rsidR="00615A56" w:rsidRPr="00B666B7" w:rsidRDefault="00615A56" w:rsidP="00434CE6">
            <w:pPr>
              <w:suppressAutoHyphens/>
              <w:spacing w:after="115"/>
              <w:rPr>
                <w:rFonts w:eastAsia="Noto Serif CJK SC"/>
                <w:sz w:val="22"/>
                <w:szCs w:val="22"/>
                <w:lang w:eastAsia="zh-CN" w:bidi="hi-IN"/>
              </w:rPr>
            </w:pPr>
            <w:r>
              <w:rPr>
                <w:rFonts w:eastAsia="Noto Serif CJK SC"/>
                <w:sz w:val="22"/>
                <w:szCs w:val="22"/>
                <w:lang w:eastAsia="zh-CN" w:bidi="hi-IN"/>
              </w:rPr>
              <w:t>Murine cell lines – RG1</w:t>
            </w:r>
          </w:p>
        </w:tc>
      </w:tr>
      <w:tr w:rsidR="00B666B7" w:rsidRPr="00B666B7" w14:paraId="0DB8A69A" w14:textId="77777777" w:rsidTr="00434CE6">
        <w:tc>
          <w:tcPr>
            <w:tcW w:w="1777" w:type="dxa"/>
            <w:tcBorders>
              <w:top w:val="single" w:sz="4" w:space="0" w:color="000000"/>
              <w:left w:val="single" w:sz="4" w:space="0" w:color="000000"/>
              <w:bottom w:val="single" w:sz="4" w:space="0" w:color="000000"/>
              <w:right w:val="single" w:sz="4" w:space="0" w:color="000000"/>
            </w:tcBorders>
          </w:tcPr>
          <w:p w14:paraId="13B3AB5B" w14:textId="77777777" w:rsidR="00F1637C" w:rsidRPr="00B666B7" w:rsidRDefault="00F1637C" w:rsidP="00434CE6">
            <w:pPr>
              <w:ind w:right="-900"/>
              <w:rPr>
                <w:rFonts w:eastAsia="Noto Serif CJK SC"/>
                <w:b/>
                <w:bCs/>
                <w:sz w:val="22"/>
                <w:szCs w:val="22"/>
                <w:lang w:eastAsia="zh-CN" w:bidi="hi-IN"/>
              </w:rPr>
            </w:pPr>
            <w:r w:rsidRPr="00B666B7">
              <w:rPr>
                <w:rFonts w:eastAsia="Noto Serif CJK SC"/>
                <w:b/>
                <w:bCs/>
                <w:sz w:val="22"/>
                <w:szCs w:val="22"/>
                <w:lang w:eastAsia="zh-CN" w:bidi="hi-IN"/>
              </w:rPr>
              <w:lastRenderedPageBreak/>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46643E4A" w14:textId="77777777" w:rsidR="00F1637C" w:rsidRPr="00B666B7" w:rsidRDefault="00446562"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PPE: gloves, gowns, eye protection, N95 or PAPR</w:t>
            </w:r>
          </w:p>
          <w:p w14:paraId="6EC16E7D" w14:textId="6488DD26" w:rsidR="00446562" w:rsidRPr="00B666B7" w:rsidRDefault="00446562" w:rsidP="00446562">
            <w:pPr>
              <w:suppressAutoHyphens/>
              <w:spacing w:after="115"/>
              <w:rPr>
                <w:rFonts w:eastAsia="Noto Serif CJK SC"/>
                <w:sz w:val="22"/>
                <w:szCs w:val="22"/>
                <w:lang w:eastAsia="zh-CN" w:bidi="hi-IN"/>
              </w:rPr>
            </w:pPr>
            <w:r w:rsidRPr="00B666B7">
              <w:rPr>
                <w:rFonts w:eastAsia="Noto Serif CJK SC"/>
                <w:sz w:val="22"/>
                <w:szCs w:val="22"/>
                <w:lang w:eastAsia="zh-CN" w:bidi="hi-IN"/>
              </w:rPr>
              <w:t>Biological Safety Cabinet</w:t>
            </w:r>
          </w:p>
        </w:tc>
      </w:tr>
      <w:tr w:rsidR="00B666B7" w:rsidRPr="00B666B7" w14:paraId="3B1881B2" w14:textId="77777777" w:rsidTr="00434CE6">
        <w:tc>
          <w:tcPr>
            <w:tcW w:w="1777" w:type="dxa"/>
            <w:tcBorders>
              <w:left w:val="single" w:sz="4" w:space="0" w:color="000000"/>
              <w:bottom w:val="single" w:sz="4" w:space="0" w:color="000000"/>
              <w:right w:val="single" w:sz="4" w:space="0" w:color="000000"/>
            </w:tcBorders>
          </w:tcPr>
          <w:p w14:paraId="7FDC18B7" w14:textId="77777777" w:rsidR="00F1637C" w:rsidRPr="00B666B7" w:rsidRDefault="00F1637C" w:rsidP="00434CE6">
            <w:pPr>
              <w:ind w:right="-900"/>
              <w:rPr>
                <w:sz w:val="22"/>
                <w:szCs w:val="22"/>
              </w:rPr>
            </w:pPr>
            <w:r w:rsidRPr="00B666B7">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39AD1C37"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host(s):</w:t>
            </w:r>
          </w:p>
          <w:p w14:paraId="41204E03" w14:textId="59C4E323" w:rsidR="00F1637C" w:rsidRPr="00B666B7" w:rsidRDefault="00446562"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Mycobacterium spp.</w:t>
            </w:r>
          </w:p>
          <w:p w14:paraId="0F5D8F60"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vectors: </w:t>
            </w:r>
          </w:p>
          <w:p w14:paraId="135217E4" w14:textId="5CEFFF97" w:rsidR="00F1637C" w:rsidRPr="00B666B7" w:rsidRDefault="00446562" w:rsidP="00BC0552">
            <w:pPr>
              <w:pStyle w:val="ListParagraph"/>
              <w:numPr>
                <w:ilvl w:val="0"/>
                <w:numId w:val="3"/>
              </w:numPr>
              <w:suppressAutoHyphens/>
              <w:spacing w:after="115"/>
              <w:rPr>
                <w:rFonts w:eastAsia="Noto Serif CJK SC"/>
                <w:sz w:val="22"/>
                <w:szCs w:val="22"/>
                <w:lang w:eastAsia="zh-CN" w:bidi="hi-IN"/>
              </w:rPr>
            </w:pPr>
            <w:r w:rsidRPr="00B666B7">
              <w:rPr>
                <w:rFonts w:eastAsia="Noto Serif CJK SC"/>
                <w:sz w:val="22"/>
                <w:szCs w:val="22"/>
                <w:lang w:eastAsia="zh-CN" w:bidi="hi-IN"/>
              </w:rPr>
              <w:t xml:space="preserve">Established </w:t>
            </w:r>
            <w:r w:rsidR="00615A56">
              <w:rPr>
                <w:rFonts w:eastAsia="Noto Serif CJK SC"/>
                <w:sz w:val="22"/>
                <w:szCs w:val="22"/>
                <w:lang w:eastAsia="zh-CN" w:bidi="hi-IN"/>
              </w:rPr>
              <w:t xml:space="preserve">murine </w:t>
            </w:r>
            <w:r w:rsidRPr="00B666B7">
              <w:rPr>
                <w:rFonts w:eastAsia="Noto Serif CJK SC"/>
                <w:sz w:val="22"/>
                <w:szCs w:val="22"/>
                <w:lang w:eastAsia="zh-CN" w:bidi="hi-IN"/>
              </w:rPr>
              <w:t>cell line.</w:t>
            </w:r>
          </w:p>
          <w:p w14:paraId="4F6B3A47" w14:textId="77777777" w:rsidR="00F1637C" w:rsidRPr="00B666B7" w:rsidRDefault="00F1637C" w:rsidP="00434CE6">
            <w:pPr>
              <w:suppressAutoHyphens/>
              <w:spacing w:after="115"/>
              <w:rPr>
                <w:rFonts w:eastAsia="Noto Serif CJK SC"/>
                <w:sz w:val="22"/>
                <w:szCs w:val="22"/>
                <w:lang w:eastAsia="zh-CN" w:bidi="hi-IN"/>
              </w:rPr>
            </w:pPr>
            <w:r w:rsidRPr="00B666B7">
              <w:rPr>
                <w:rFonts w:eastAsia="Noto Serif CJK SC"/>
                <w:sz w:val="22"/>
                <w:szCs w:val="22"/>
                <w:lang w:eastAsia="zh-CN" w:bidi="hi-IN"/>
              </w:rPr>
              <w:t>transgene expression:</w:t>
            </w:r>
          </w:p>
          <w:p w14:paraId="5FA79553" w14:textId="4547EA54" w:rsidR="00F1637C" w:rsidRPr="00B666B7" w:rsidRDefault="00446562" w:rsidP="00BC0552">
            <w:pPr>
              <w:pStyle w:val="ListParagraph"/>
              <w:numPr>
                <w:ilvl w:val="0"/>
                <w:numId w:val="4"/>
              </w:numPr>
              <w:suppressAutoHyphens/>
              <w:spacing w:after="115"/>
              <w:rPr>
                <w:sz w:val="22"/>
                <w:szCs w:val="22"/>
              </w:rPr>
            </w:pPr>
            <w:r w:rsidRPr="00B666B7">
              <w:rPr>
                <w:sz w:val="22"/>
                <w:szCs w:val="22"/>
              </w:rPr>
              <w:t xml:space="preserve">GFP: reporter </w:t>
            </w:r>
          </w:p>
        </w:tc>
      </w:tr>
      <w:tr w:rsidR="00B666B7" w:rsidRPr="00B666B7" w14:paraId="73A949D9" w14:textId="77777777" w:rsidTr="00434CE6">
        <w:tc>
          <w:tcPr>
            <w:tcW w:w="1777" w:type="dxa"/>
            <w:tcBorders>
              <w:left w:val="single" w:sz="4" w:space="0" w:color="000000"/>
              <w:right w:val="single" w:sz="4" w:space="0" w:color="000000"/>
            </w:tcBorders>
          </w:tcPr>
          <w:p w14:paraId="36345CC3" w14:textId="77777777" w:rsidR="00F1637C" w:rsidRPr="00B666B7" w:rsidRDefault="00F1637C" w:rsidP="00434CE6">
            <w:pPr>
              <w:rPr>
                <w:sz w:val="22"/>
                <w:szCs w:val="22"/>
              </w:rPr>
            </w:pPr>
            <w:r w:rsidRPr="00B666B7">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11D7692D" w14:textId="77777777" w:rsidR="00F1637C" w:rsidRPr="00B666B7" w:rsidRDefault="00F1637C" w:rsidP="00434CE6">
            <w:pPr>
              <w:rPr>
                <w:sz w:val="22"/>
                <w:szCs w:val="22"/>
              </w:rPr>
            </w:pPr>
            <w:r w:rsidRPr="00B666B7">
              <w:rPr>
                <w:b/>
                <w:sz w:val="22"/>
                <w:szCs w:val="22"/>
                <w:u w:val="single"/>
              </w:rPr>
              <w:t>Key Points</w:t>
            </w:r>
            <w:r w:rsidRPr="00B666B7">
              <w:rPr>
                <w:sz w:val="22"/>
                <w:szCs w:val="22"/>
              </w:rPr>
              <w:t>:</w:t>
            </w:r>
          </w:p>
          <w:p w14:paraId="0FEAB001" w14:textId="77777777" w:rsidR="00F1637C" w:rsidRPr="00B666B7" w:rsidRDefault="00F1637C" w:rsidP="00434CE6">
            <w:pPr>
              <w:widowControl w:val="0"/>
              <w:suppressAutoHyphens/>
              <w:spacing w:after="115"/>
              <w:rPr>
                <w:rFonts w:eastAsia="Noto Serif CJK SC"/>
                <w:sz w:val="22"/>
                <w:szCs w:val="22"/>
                <w:lang w:eastAsia="zh-CN" w:bidi="hi-IN"/>
              </w:rPr>
            </w:pPr>
          </w:p>
          <w:p w14:paraId="006394B8" w14:textId="77777777" w:rsidR="00F1637C" w:rsidRPr="000C043A" w:rsidRDefault="00446562" w:rsidP="00434CE6">
            <w:pPr>
              <w:widowControl w:val="0"/>
              <w:numPr>
                <w:ilvl w:val="0"/>
                <w:numId w:val="9"/>
              </w:numPr>
              <w:suppressAutoHyphens/>
              <w:spacing w:after="115"/>
              <w:rPr>
                <w:rFonts w:eastAsia="Noto Serif CJK SC"/>
                <w:sz w:val="22"/>
                <w:szCs w:val="22"/>
                <w:lang w:eastAsia="zh-CN" w:bidi="hi-IN"/>
              </w:rPr>
            </w:pPr>
            <w:r w:rsidRPr="00B666B7">
              <w:rPr>
                <w:b/>
                <w:bCs/>
              </w:rPr>
              <w:t>Getting Started:</w:t>
            </w:r>
            <w:r w:rsidRPr="00B666B7">
              <w:t xml:space="preserve"> Question "Will you be using recombinant or synthetic nucleic acids in your research?" should be marked YES if using GFP-expressing Mtb and the consequent new sections for rDNA completed.</w:t>
            </w:r>
          </w:p>
          <w:p w14:paraId="6936BACD" w14:textId="7AD5BF97" w:rsidR="000C043A" w:rsidRPr="000C043A" w:rsidRDefault="000C043A" w:rsidP="000C043A">
            <w:pPr>
              <w:widowControl w:val="0"/>
              <w:suppressAutoHyphens/>
              <w:spacing w:after="115"/>
              <w:rPr>
                <w:rFonts w:eastAsia="Noto Serif CJK SC"/>
                <w:sz w:val="22"/>
                <w:szCs w:val="22"/>
                <w:lang w:eastAsia="zh-CN" w:bidi="hi-IN"/>
              </w:rPr>
            </w:pPr>
          </w:p>
        </w:tc>
      </w:tr>
      <w:tr w:rsidR="00B666B7" w:rsidRPr="00B666B7" w14:paraId="35B125C2" w14:textId="77777777" w:rsidTr="00434CE6">
        <w:tc>
          <w:tcPr>
            <w:tcW w:w="1777" w:type="dxa"/>
            <w:tcBorders>
              <w:left w:val="single" w:sz="4" w:space="0" w:color="000000"/>
              <w:bottom w:val="single" w:sz="4" w:space="0" w:color="000000"/>
              <w:right w:val="single" w:sz="4" w:space="0" w:color="000000"/>
            </w:tcBorders>
          </w:tcPr>
          <w:p w14:paraId="408301F1" w14:textId="77777777" w:rsidR="00F1637C" w:rsidRPr="00B666B7" w:rsidRDefault="00F1637C" w:rsidP="00434CE6">
            <w:pPr>
              <w:rPr>
                <w:rFonts w:eastAsia="Noto Serif CJK SC"/>
                <w:b/>
                <w:sz w:val="22"/>
                <w:szCs w:val="22"/>
                <w:lang w:eastAsia="zh-CN" w:bidi="hi-IN"/>
              </w:rPr>
            </w:pPr>
            <w:r w:rsidRPr="00B666B7">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7CEE5AFB" w14:textId="77777777" w:rsidR="00F1637C" w:rsidRPr="00B666B7" w:rsidRDefault="00F1637C" w:rsidP="00434CE6">
            <w:pPr>
              <w:rPr>
                <w:bCs/>
                <w:sz w:val="22"/>
                <w:szCs w:val="22"/>
              </w:rPr>
            </w:pPr>
            <w:r w:rsidRPr="00B666B7">
              <w:rPr>
                <w:bCs/>
                <w:sz w:val="22"/>
                <w:szCs w:val="22"/>
              </w:rPr>
              <w:t xml:space="preserve">NIH guideline training (HGT): Completed </w:t>
            </w:r>
          </w:p>
          <w:p w14:paraId="5F25469E" w14:textId="77777777" w:rsidR="00F1637C" w:rsidRPr="00B666B7" w:rsidRDefault="00F1637C" w:rsidP="00434CE6">
            <w:pPr>
              <w:rPr>
                <w:bCs/>
                <w:sz w:val="22"/>
                <w:szCs w:val="22"/>
              </w:rPr>
            </w:pPr>
            <w:r w:rsidRPr="00B666B7">
              <w:rPr>
                <w:bCs/>
                <w:sz w:val="22"/>
                <w:szCs w:val="22"/>
              </w:rPr>
              <w:t>Lentiviral Training: Completed</w:t>
            </w:r>
          </w:p>
          <w:p w14:paraId="341309EB" w14:textId="77777777" w:rsidR="00F1637C" w:rsidRPr="00B666B7" w:rsidRDefault="00F1637C" w:rsidP="00434CE6">
            <w:pPr>
              <w:rPr>
                <w:bCs/>
                <w:sz w:val="22"/>
                <w:szCs w:val="22"/>
              </w:rPr>
            </w:pPr>
            <w:r w:rsidRPr="00B666B7">
              <w:rPr>
                <w:bCs/>
                <w:sz w:val="22"/>
                <w:szCs w:val="22"/>
              </w:rPr>
              <w:t xml:space="preserve">Occupational Health Risk Assessment Tool: Completed </w:t>
            </w:r>
          </w:p>
          <w:p w14:paraId="59705323" w14:textId="77777777" w:rsidR="00F1637C" w:rsidRPr="00B666B7" w:rsidRDefault="00F1637C" w:rsidP="00434CE6">
            <w:pPr>
              <w:rPr>
                <w:bCs/>
                <w:sz w:val="22"/>
                <w:szCs w:val="22"/>
              </w:rPr>
            </w:pPr>
            <w:r w:rsidRPr="00B666B7">
              <w:rPr>
                <w:bCs/>
                <w:sz w:val="22"/>
                <w:szCs w:val="22"/>
              </w:rPr>
              <w:t>Responsible Conduct of Research training: Completed</w:t>
            </w:r>
          </w:p>
          <w:p w14:paraId="45324C97" w14:textId="77777777" w:rsidR="00F1637C" w:rsidRPr="00B666B7" w:rsidRDefault="00F1637C" w:rsidP="00434CE6">
            <w:pPr>
              <w:rPr>
                <w:bCs/>
                <w:sz w:val="22"/>
                <w:szCs w:val="22"/>
              </w:rPr>
            </w:pPr>
            <w:r w:rsidRPr="00B666B7">
              <w:rPr>
                <w:bCs/>
                <w:sz w:val="22"/>
                <w:szCs w:val="22"/>
              </w:rPr>
              <w:t>Conflict of Interest disclosure: Completed</w:t>
            </w:r>
          </w:p>
        </w:tc>
      </w:tr>
    </w:tbl>
    <w:p w14:paraId="49EF2257" w14:textId="77777777" w:rsidR="00931057" w:rsidRPr="00B666B7" w:rsidRDefault="00931057" w:rsidP="00931057"/>
    <w:tbl>
      <w:tblPr>
        <w:tblW w:w="10800" w:type="dxa"/>
        <w:tblInd w:w="-1152" w:type="dxa"/>
        <w:shd w:val="clear" w:color="auto" w:fill="D9D9D9"/>
        <w:tblLook w:val="01E0" w:firstRow="1" w:lastRow="1" w:firstColumn="1" w:lastColumn="1" w:noHBand="0" w:noVBand="0"/>
      </w:tblPr>
      <w:tblGrid>
        <w:gridCol w:w="10800"/>
      </w:tblGrid>
      <w:tr w:rsidR="00B666B7" w:rsidRPr="00B666B7" w14:paraId="4101FC5F" w14:textId="77777777" w:rsidTr="00C43B33">
        <w:tc>
          <w:tcPr>
            <w:tcW w:w="10800" w:type="dxa"/>
            <w:shd w:val="clear" w:color="auto" w:fill="D9D9D9"/>
          </w:tcPr>
          <w:p w14:paraId="76053653" w14:textId="77777777" w:rsidR="00931057" w:rsidRPr="00B666B7" w:rsidRDefault="00931057" w:rsidP="00657A8D">
            <w:pPr>
              <w:rPr>
                <w:sz w:val="28"/>
                <w:szCs w:val="28"/>
              </w:rPr>
            </w:pPr>
            <w:r w:rsidRPr="00B666B7">
              <w:rPr>
                <w:b/>
                <w:sz w:val="28"/>
                <w:szCs w:val="28"/>
              </w:rPr>
              <w:t xml:space="preserve">AMENDMENTS (ADMINISTRATIVELY APPROVED) </w:t>
            </w:r>
          </w:p>
        </w:tc>
      </w:tr>
    </w:tbl>
    <w:p w14:paraId="043BA9D9" w14:textId="77777777" w:rsidR="00931057" w:rsidRPr="00B666B7" w:rsidRDefault="00931057" w:rsidP="00931057"/>
    <w:p w14:paraId="130406C5" w14:textId="77777777" w:rsidR="00AF544A" w:rsidRDefault="00AF544A" w:rsidP="00AF544A">
      <w:pPr>
        <w:ind w:right="-900"/>
        <w:rPr>
          <w:b/>
          <w:sz w:val="22"/>
          <w:szCs w:val="22"/>
        </w:rPr>
      </w:pPr>
    </w:p>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6851"/>
        <w:gridCol w:w="1899"/>
      </w:tblGrid>
      <w:tr w:rsidR="00FE3DD4" w:rsidRPr="00B666B7" w14:paraId="10AF2BDA" w14:textId="77777777" w:rsidTr="00FE3DD4">
        <w:tc>
          <w:tcPr>
            <w:tcW w:w="2047" w:type="dxa"/>
            <w:shd w:val="clear" w:color="auto" w:fill="E6E6E6"/>
          </w:tcPr>
          <w:p w14:paraId="1C845D14" w14:textId="77777777" w:rsidR="00FE3DD4" w:rsidRPr="00B666B7" w:rsidRDefault="00FE3DD4" w:rsidP="00691ACB">
            <w:pPr>
              <w:jc w:val="center"/>
              <w:rPr>
                <w:b/>
                <w:sz w:val="22"/>
                <w:szCs w:val="22"/>
              </w:rPr>
            </w:pPr>
            <w:r w:rsidRPr="00B666B7">
              <w:rPr>
                <w:b/>
                <w:sz w:val="22"/>
                <w:szCs w:val="22"/>
              </w:rPr>
              <w:t>Protocol</w:t>
            </w:r>
          </w:p>
        </w:tc>
        <w:tc>
          <w:tcPr>
            <w:tcW w:w="6854" w:type="dxa"/>
            <w:shd w:val="clear" w:color="auto" w:fill="E6E6E6"/>
          </w:tcPr>
          <w:p w14:paraId="1CF393DF" w14:textId="77777777" w:rsidR="00FE3DD4" w:rsidRPr="00B666B7" w:rsidRDefault="00FE3DD4" w:rsidP="00691ACB">
            <w:pPr>
              <w:jc w:val="center"/>
              <w:rPr>
                <w:b/>
                <w:sz w:val="22"/>
                <w:szCs w:val="22"/>
              </w:rPr>
            </w:pPr>
            <w:r w:rsidRPr="00B666B7">
              <w:rPr>
                <w:b/>
                <w:sz w:val="22"/>
                <w:szCs w:val="22"/>
              </w:rPr>
              <w:t>Protocol Title and Information</w:t>
            </w:r>
          </w:p>
        </w:tc>
        <w:tc>
          <w:tcPr>
            <w:tcW w:w="1899" w:type="dxa"/>
            <w:shd w:val="clear" w:color="auto" w:fill="E6E6E6"/>
          </w:tcPr>
          <w:p w14:paraId="477C900D" w14:textId="77777777" w:rsidR="00FE3DD4" w:rsidRPr="00B666B7" w:rsidRDefault="00FE3DD4" w:rsidP="00691ACB">
            <w:pPr>
              <w:jc w:val="center"/>
              <w:rPr>
                <w:b/>
                <w:sz w:val="22"/>
                <w:szCs w:val="22"/>
              </w:rPr>
            </w:pPr>
            <w:r w:rsidRPr="00B666B7">
              <w:rPr>
                <w:b/>
                <w:sz w:val="22"/>
                <w:szCs w:val="22"/>
              </w:rPr>
              <w:t>Date of Determination</w:t>
            </w:r>
          </w:p>
        </w:tc>
      </w:tr>
      <w:tr w:rsidR="00FE3DD4" w:rsidRPr="00B666B7" w14:paraId="55F42F89" w14:textId="77777777" w:rsidTr="00FE3DD4">
        <w:tc>
          <w:tcPr>
            <w:tcW w:w="2047" w:type="dxa"/>
            <w:shd w:val="clear" w:color="auto" w:fill="FFFFFF"/>
          </w:tcPr>
          <w:p w14:paraId="2B31F79A" w14:textId="77777777" w:rsidR="00FE3DD4" w:rsidRPr="00B666B7" w:rsidRDefault="00FE3DD4" w:rsidP="00691ACB">
            <w:pPr>
              <w:jc w:val="center"/>
              <w:rPr>
                <w:b/>
                <w:sz w:val="16"/>
                <w:szCs w:val="16"/>
              </w:rPr>
            </w:pPr>
          </w:p>
        </w:tc>
        <w:tc>
          <w:tcPr>
            <w:tcW w:w="6854" w:type="dxa"/>
            <w:shd w:val="clear" w:color="auto" w:fill="FFFFFF"/>
          </w:tcPr>
          <w:p w14:paraId="36F4ABA2" w14:textId="77777777" w:rsidR="00FE3DD4" w:rsidRPr="00B666B7" w:rsidRDefault="00FE3DD4" w:rsidP="00691ACB">
            <w:pPr>
              <w:jc w:val="center"/>
              <w:rPr>
                <w:b/>
                <w:sz w:val="16"/>
                <w:szCs w:val="16"/>
              </w:rPr>
            </w:pPr>
          </w:p>
        </w:tc>
        <w:tc>
          <w:tcPr>
            <w:tcW w:w="1899" w:type="dxa"/>
            <w:shd w:val="clear" w:color="auto" w:fill="FFFFFF"/>
          </w:tcPr>
          <w:p w14:paraId="636933C6" w14:textId="77777777" w:rsidR="00FE3DD4" w:rsidRPr="00B666B7" w:rsidRDefault="00FE3DD4" w:rsidP="00691ACB">
            <w:pPr>
              <w:jc w:val="center"/>
              <w:rPr>
                <w:b/>
                <w:sz w:val="16"/>
                <w:szCs w:val="16"/>
              </w:rPr>
            </w:pPr>
          </w:p>
        </w:tc>
      </w:tr>
      <w:tr w:rsidR="00FE3DD4" w:rsidRPr="00B666B7" w14:paraId="15EBB7FA" w14:textId="77777777" w:rsidTr="00FE3DD4">
        <w:tc>
          <w:tcPr>
            <w:tcW w:w="2047" w:type="dxa"/>
          </w:tcPr>
          <w:p w14:paraId="13D0773C" w14:textId="77777777" w:rsidR="00FE3DD4" w:rsidRPr="00B666B7" w:rsidRDefault="00FE3DD4" w:rsidP="00691ACB">
            <w:r w:rsidRPr="00B666B7">
              <w:rPr>
                <w:b/>
                <w:sz w:val="22"/>
                <w:szCs w:val="22"/>
              </w:rPr>
              <w:t>2021R0090-AM3</w:t>
            </w:r>
          </w:p>
        </w:tc>
        <w:tc>
          <w:tcPr>
            <w:tcW w:w="6854" w:type="dxa"/>
          </w:tcPr>
          <w:p w14:paraId="3F7AF1D1" w14:textId="77777777" w:rsidR="00FE3DD4" w:rsidRPr="00B666B7" w:rsidRDefault="00FE3DD4" w:rsidP="00691ACB">
            <w:pPr>
              <w:rPr>
                <w:b/>
                <w:sz w:val="22"/>
                <w:szCs w:val="22"/>
              </w:rPr>
            </w:pPr>
            <w:r w:rsidRPr="00B666B7">
              <w:rPr>
                <w:b/>
                <w:sz w:val="22"/>
                <w:szCs w:val="22"/>
              </w:rPr>
              <w:t xml:space="preserve">ROTAVIRUSES: DETECTION, CHARACTERIZATION, PATHOGENESIS AND IMMUNITY TO ENTERIC AND RESPIRATORY VIRUSES OF SWINE AND CATTLE </w:t>
            </w:r>
          </w:p>
          <w:p w14:paraId="6A9BC187" w14:textId="77777777" w:rsidR="00FE3DD4" w:rsidRPr="00B666B7" w:rsidRDefault="00FE3DD4" w:rsidP="00691ACB">
            <w:pPr>
              <w:rPr>
                <w:bCs/>
                <w:sz w:val="22"/>
                <w:szCs w:val="22"/>
              </w:rPr>
            </w:pPr>
            <w:r w:rsidRPr="00B666B7">
              <w:rPr>
                <w:bCs/>
                <w:sz w:val="22"/>
                <w:szCs w:val="22"/>
              </w:rPr>
              <w:t xml:space="preserve">Anastasia Vlasova </w:t>
            </w:r>
          </w:p>
        </w:tc>
        <w:tc>
          <w:tcPr>
            <w:tcW w:w="1899" w:type="dxa"/>
          </w:tcPr>
          <w:p w14:paraId="745C59BE" w14:textId="77777777" w:rsidR="00FE3DD4" w:rsidRPr="00B666B7" w:rsidRDefault="00FE3DD4" w:rsidP="00691ACB">
            <w:r w:rsidRPr="00B666B7">
              <w:rPr>
                <w:sz w:val="22"/>
                <w:szCs w:val="22"/>
              </w:rPr>
              <w:t>04/02/2026</w:t>
            </w:r>
          </w:p>
        </w:tc>
      </w:tr>
      <w:tr w:rsidR="00FE3DD4" w:rsidRPr="00B666B7" w14:paraId="4826883A" w14:textId="77777777" w:rsidTr="00FE3DD4">
        <w:tc>
          <w:tcPr>
            <w:tcW w:w="2047" w:type="dxa"/>
          </w:tcPr>
          <w:p w14:paraId="0EFD9F4E" w14:textId="77777777" w:rsidR="00FE3DD4" w:rsidRPr="00B666B7" w:rsidRDefault="00FE3DD4" w:rsidP="00691ACB">
            <w:r w:rsidRPr="00B666B7">
              <w:rPr>
                <w:b/>
                <w:sz w:val="22"/>
                <w:szCs w:val="22"/>
              </w:rPr>
              <w:t>2024R0048-AM3</w:t>
            </w:r>
          </w:p>
        </w:tc>
        <w:tc>
          <w:tcPr>
            <w:tcW w:w="6854" w:type="dxa"/>
          </w:tcPr>
          <w:p w14:paraId="32D530A1" w14:textId="77777777" w:rsidR="00FE3DD4" w:rsidRPr="00B666B7" w:rsidRDefault="00FE3DD4" w:rsidP="00691ACB">
            <w:pPr>
              <w:rPr>
                <w:b/>
                <w:sz w:val="22"/>
                <w:szCs w:val="22"/>
              </w:rPr>
            </w:pPr>
            <w:r w:rsidRPr="00B666B7">
              <w:rPr>
                <w:b/>
                <w:sz w:val="22"/>
                <w:szCs w:val="22"/>
              </w:rPr>
              <w:t xml:space="preserve">Analysis of the radiation resistance of cancer cells </w:t>
            </w:r>
          </w:p>
          <w:p w14:paraId="37B75A4B" w14:textId="77777777" w:rsidR="00FE3DD4" w:rsidRPr="00B666B7" w:rsidRDefault="00FE3DD4" w:rsidP="00691ACB">
            <w:pPr>
              <w:rPr>
                <w:bCs/>
                <w:sz w:val="22"/>
                <w:szCs w:val="22"/>
              </w:rPr>
            </w:pPr>
            <w:r w:rsidRPr="00B666B7">
              <w:rPr>
                <w:bCs/>
                <w:sz w:val="22"/>
                <w:szCs w:val="22"/>
              </w:rPr>
              <w:t xml:space="preserve">Matthew Kalady </w:t>
            </w:r>
          </w:p>
        </w:tc>
        <w:tc>
          <w:tcPr>
            <w:tcW w:w="1899" w:type="dxa"/>
          </w:tcPr>
          <w:p w14:paraId="100FC5DE" w14:textId="77777777" w:rsidR="00FE3DD4" w:rsidRPr="00B666B7" w:rsidRDefault="00FE3DD4" w:rsidP="00691ACB">
            <w:r w:rsidRPr="00B666B7">
              <w:rPr>
                <w:sz w:val="22"/>
                <w:szCs w:val="22"/>
              </w:rPr>
              <w:t>04/16/2026</w:t>
            </w:r>
          </w:p>
        </w:tc>
      </w:tr>
      <w:tr w:rsidR="00FE3DD4" w:rsidRPr="0060094C" w14:paraId="64B144C0" w14:textId="77777777" w:rsidTr="00FE3DD4">
        <w:tc>
          <w:tcPr>
            <w:tcW w:w="2047" w:type="dxa"/>
            <w:tcBorders>
              <w:top w:val="single" w:sz="4" w:space="0" w:color="auto"/>
              <w:left w:val="single" w:sz="4" w:space="0" w:color="auto"/>
              <w:bottom w:val="single" w:sz="4" w:space="0" w:color="auto"/>
              <w:right w:val="single" w:sz="4" w:space="0" w:color="auto"/>
            </w:tcBorders>
          </w:tcPr>
          <w:p w14:paraId="0944E3DA" w14:textId="133CA3CC"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044</w:t>
            </w:r>
          </w:p>
        </w:tc>
        <w:tc>
          <w:tcPr>
            <w:tcW w:w="6854" w:type="dxa"/>
            <w:tcBorders>
              <w:top w:val="single" w:sz="4" w:space="0" w:color="auto"/>
              <w:left w:val="single" w:sz="4" w:space="0" w:color="auto"/>
              <w:bottom w:val="single" w:sz="4" w:space="0" w:color="auto"/>
              <w:right w:val="single" w:sz="4" w:space="0" w:color="auto"/>
            </w:tcBorders>
          </w:tcPr>
          <w:p w14:paraId="32E5E050" w14:textId="77777777" w:rsidR="00FE3DD4" w:rsidRDefault="00FE3DD4" w:rsidP="00691ACB">
            <w:pPr>
              <w:rPr>
                <w:b/>
                <w:sz w:val="22"/>
                <w:szCs w:val="22"/>
              </w:rPr>
            </w:pPr>
            <w:r w:rsidRPr="0060094C">
              <w:rPr>
                <w:b/>
                <w:sz w:val="22"/>
                <w:szCs w:val="22"/>
              </w:rPr>
              <w:t>OSU-25115:A Phase 1/2 Study of A2B395, Allogeneic Logic-gated Tmod CAR T, in Heterozygous HLA-A*02 Adults w/Recurrent Unresectable,Locally Advanced,or Metastatic Solid Tumors That Express EGFR + Have Lost HLA-A*02 Expression</w:t>
            </w:r>
          </w:p>
          <w:p w14:paraId="37DB26CB" w14:textId="77777777" w:rsidR="00FE3DD4" w:rsidRPr="0060094C" w:rsidRDefault="00FE3DD4" w:rsidP="00691ACB">
            <w:pPr>
              <w:rPr>
                <w:bCs/>
                <w:sz w:val="22"/>
                <w:szCs w:val="22"/>
              </w:rPr>
            </w:pPr>
            <w:r w:rsidRPr="0060094C">
              <w:rPr>
                <w:bCs/>
                <w:sz w:val="22"/>
                <w:szCs w:val="22"/>
              </w:rPr>
              <w:t>Kai He</w:t>
            </w:r>
          </w:p>
        </w:tc>
        <w:tc>
          <w:tcPr>
            <w:tcW w:w="1899" w:type="dxa"/>
            <w:tcBorders>
              <w:top w:val="single" w:sz="4" w:space="0" w:color="auto"/>
              <w:left w:val="single" w:sz="4" w:space="0" w:color="auto"/>
              <w:bottom w:val="single" w:sz="4" w:space="0" w:color="auto"/>
              <w:right w:val="single" w:sz="4" w:space="0" w:color="auto"/>
            </w:tcBorders>
          </w:tcPr>
          <w:p w14:paraId="6D6C0964" w14:textId="77777777" w:rsidR="00FE3DD4" w:rsidRPr="0060094C" w:rsidRDefault="00FE3DD4" w:rsidP="00691ACB">
            <w:pPr>
              <w:rPr>
                <w:sz w:val="22"/>
                <w:szCs w:val="22"/>
              </w:rPr>
            </w:pPr>
            <w:r w:rsidRPr="0060094C">
              <w:rPr>
                <w:sz w:val="22"/>
                <w:szCs w:val="22"/>
              </w:rPr>
              <w:t>4/14/2026</w:t>
            </w:r>
          </w:p>
        </w:tc>
      </w:tr>
      <w:tr w:rsidR="00FE3DD4" w:rsidRPr="0060094C" w14:paraId="67013F68" w14:textId="77777777" w:rsidTr="00FE3DD4">
        <w:tc>
          <w:tcPr>
            <w:tcW w:w="2047" w:type="dxa"/>
            <w:tcBorders>
              <w:top w:val="single" w:sz="4" w:space="0" w:color="auto"/>
              <w:left w:val="single" w:sz="4" w:space="0" w:color="auto"/>
              <w:bottom w:val="single" w:sz="4" w:space="0" w:color="auto"/>
              <w:right w:val="single" w:sz="4" w:space="0" w:color="auto"/>
            </w:tcBorders>
          </w:tcPr>
          <w:p w14:paraId="7FA76AAA" w14:textId="64E0B792"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042</w:t>
            </w:r>
          </w:p>
        </w:tc>
        <w:tc>
          <w:tcPr>
            <w:tcW w:w="6854" w:type="dxa"/>
            <w:tcBorders>
              <w:top w:val="single" w:sz="4" w:space="0" w:color="auto"/>
              <w:left w:val="single" w:sz="4" w:space="0" w:color="auto"/>
              <w:bottom w:val="single" w:sz="4" w:space="0" w:color="auto"/>
              <w:right w:val="single" w:sz="4" w:space="0" w:color="auto"/>
            </w:tcBorders>
          </w:tcPr>
          <w:p w14:paraId="54B3F1B2" w14:textId="77777777" w:rsidR="00FE3DD4" w:rsidRDefault="00FE3DD4" w:rsidP="00691ACB">
            <w:pPr>
              <w:rPr>
                <w:b/>
                <w:sz w:val="22"/>
                <w:szCs w:val="22"/>
              </w:rPr>
            </w:pPr>
            <w:r w:rsidRPr="00CD6356">
              <w:rPr>
                <w:b/>
                <w:sz w:val="22"/>
                <w:szCs w:val="22"/>
              </w:rPr>
              <w:t>Culturing of Cell Lines</w:t>
            </w:r>
          </w:p>
          <w:p w14:paraId="164C0FE9" w14:textId="77777777" w:rsidR="00FE3DD4" w:rsidRPr="00CD6356" w:rsidRDefault="00FE3DD4" w:rsidP="00691ACB">
            <w:pPr>
              <w:rPr>
                <w:bCs/>
                <w:sz w:val="22"/>
                <w:szCs w:val="22"/>
              </w:rPr>
            </w:pPr>
            <w:r w:rsidRPr="00CD6356">
              <w:rPr>
                <w:bCs/>
                <w:sz w:val="22"/>
                <w:szCs w:val="22"/>
              </w:rPr>
              <w:t>Christopher Coss</w:t>
            </w:r>
          </w:p>
        </w:tc>
        <w:tc>
          <w:tcPr>
            <w:tcW w:w="1899" w:type="dxa"/>
            <w:tcBorders>
              <w:top w:val="single" w:sz="4" w:space="0" w:color="auto"/>
              <w:left w:val="single" w:sz="4" w:space="0" w:color="auto"/>
              <w:bottom w:val="single" w:sz="4" w:space="0" w:color="auto"/>
              <w:right w:val="single" w:sz="4" w:space="0" w:color="auto"/>
            </w:tcBorders>
          </w:tcPr>
          <w:p w14:paraId="7F0B13BD" w14:textId="77777777" w:rsidR="00FE3DD4" w:rsidRPr="0060094C" w:rsidRDefault="00FE3DD4" w:rsidP="00691ACB">
            <w:pPr>
              <w:rPr>
                <w:sz w:val="22"/>
                <w:szCs w:val="22"/>
              </w:rPr>
            </w:pPr>
            <w:r w:rsidRPr="0060094C">
              <w:rPr>
                <w:sz w:val="22"/>
                <w:szCs w:val="22"/>
              </w:rPr>
              <w:t>4/14/2026</w:t>
            </w:r>
          </w:p>
        </w:tc>
      </w:tr>
      <w:tr w:rsidR="00FE3DD4" w:rsidRPr="0060094C" w14:paraId="0565E0EC" w14:textId="77777777" w:rsidTr="00FE3DD4">
        <w:tc>
          <w:tcPr>
            <w:tcW w:w="2047" w:type="dxa"/>
            <w:tcBorders>
              <w:top w:val="single" w:sz="4" w:space="0" w:color="auto"/>
              <w:left w:val="single" w:sz="4" w:space="0" w:color="auto"/>
              <w:bottom w:val="single" w:sz="4" w:space="0" w:color="auto"/>
              <w:right w:val="single" w:sz="4" w:space="0" w:color="auto"/>
            </w:tcBorders>
          </w:tcPr>
          <w:p w14:paraId="35EA5B76" w14:textId="4839CDA0"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051</w:t>
            </w:r>
          </w:p>
        </w:tc>
        <w:tc>
          <w:tcPr>
            <w:tcW w:w="6854" w:type="dxa"/>
            <w:tcBorders>
              <w:top w:val="single" w:sz="4" w:space="0" w:color="auto"/>
              <w:left w:val="single" w:sz="4" w:space="0" w:color="auto"/>
              <w:bottom w:val="single" w:sz="4" w:space="0" w:color="auto"/>
              <w:right w:val="single" w:sz="4" w:space="0" w:color="auto"/>
            </w:tcBorders>
          </w:tcPr>
          <w:p w14:paraId="7AC3A02B" w14:textId="77777777" w:rsidR="00FE3DD4" w:rsidRDefault="00FE3DD4" w:rsidP="00691ACB">
            <w:pPr>
              <w:rPr>
                <w:b/>
                <w:sz w:val="22"/>
                <w:szCs w:val="22"/>
              </w:rPr>
            </w:pPr>
            <w:r w:rsidRPr="003D4B9D">
              <w:rPr>
                <w:b/>
                <w:sz w:val="22"/>
                <w:szCs w:val="22"/>
              </w:rPr>
              <w:t>OSU-24252: A Phase I/II, Open-Label Study to Investigate the Safety and Efficacy of Membrane Bound IL15 Expressing Tumor-Infiltrating Lymphocytes (OBX-115) in Participants with Advanced Solid Tumors</w:t>
            </w:r>
          </w:p>
          <w:p w14:paraId="3DE49DD0" w14:textId="77777777" w:rsidR="00FE3DD4" w:rsidRPr="0060094C" w:rsidRDefault="00FE3DD4" w:rsidP="00691ACB">
            <w:pPr>
              <w:rPr>
                <w:b/>
                <w:sz w:val="22"/>
                <w:szCs w:val="22"/>
              </w:rPr>
            </w:pPr>
            <w:r w:rsidRPr="0060094C">
              <w:rPr>
                <w:bCs/>
                <w:sz w:val="22"/>
                <w:szCs w:val="22"/>
              </w:rPr>
              <w:t>Kai He</w:t>
            </w:r>
          </w:p>
        </w:tc>
        <w:tc>
          <w:tcPr>
            <w:tcW w:w="1899" w:type="dxa"/>
            <w:tcBorders>
              <w:top w:val="single" w:sz="4" w:space="0" w:color="auto"/>
              <w:left w:val="single" w:sz="4" w:space="0" w:color="auto"/>
              <w:bottom w:val="single" w:sz="4" w:space="0" w:color="auto"/>
              <w:right w:val="single" w:sz="4" w:space="0" w:color="auto"/>
            </w:tcBorders>
          </w:tcPr>
          <w:p w14:paraId="068708B6" w14:textId="77777777" w:rsidR="00FE3DD4" w:rsidRPr="0060094C" w:rsidRDefault="00FE3DD4" w:rsidP="00691ACB">
            <w:pPr>
              <w:rPr>
                <w:sz w:val="22"/>
                <w:szCs w:val="22"/>
              </w:rPr>
            </w:pPr>
            <w:r w:rsidRPr="0060094C">
              <w:rPr>
                <w:sz w:val="22"/>
                <w:szCs w:val="22"/>
              </w:rPr>
              <w:t>4/14/2026</w:t>
            </w:r>
          </w:p>
        </w:tc>
      </w:tr>
      <w:tr w:rsidR="00FE3DD4" w:rsidRPr="0060094C" w14:paraId="101114B8" w14:textId="77777777" w:rsidTr="00FE3DD4">
        <w:tc>
          <w:tcPr>
            <w:tcW w:w="2047" w:type="dxa"/>
            <w:tcBorders>
              <w:top w:val="single" w:sz="4" w:space="0" w:color="auto"/>
              <w:left w:val="single" w:sz="4" w:space="0" w:color="auto"/>
              <w:bottom w:val="single" w:sz="4" w:space="0" w:color="auto"/>
              <w:right w:val="single" w:sz="4" w:space="0" w:color="auto"/>
            </w:tcBorders>
          </w:tcPr>
          <w:p w14:paraId="3072770E" w14:textId="467F504B"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047</w:t>
            </w:r>
          </w:p>
        </w:tc>
        <w:tc>
          <w:tcPr>
            <w:tcW w:w="6854" w:type="dxa"/>
            <w:tcBorders>
              <w:top w:val="single" w:sz="4" w:space="0" w:color="auto"/>
              <w:left w:val="single" w:sz="4" w:space="0" w:color="auto"/>
              <w:bottom w:val="single" w:sz="4" w:space="0" w:color="auto"/>
              <w:right w:val="single" w:sz="4" w:space="0" w:color="auto"/>
            </w:tcBorders>
          </w:tcPr>
          <w:p w14:paraId="324E2C34" w14:textId="77777777" w:rsidR="00FE3DD4" w:rsidRDefault="00FE3DD4" w:rsidP="00691ACB">
            <w:pPr>
              <w:rPr>
                <w:b/>
                <w:sz w:val="22"/>
                <w:szCs w:val="22"/>
              </w:rPr>
            </w:pPr>
            <w:r w:rsidRPr="003D4B9D">
              <w:rPr>
                <w:b/>
                <w:sz w:val="22"/>
                <w:szCs w:val="22"/>
              </w:rPr>
              <w:t xml:space="preserve">OSU-24296:A Phase 1/2 Study of A2B694, Autologous Logic-gated Tmod™ CAR T, in Heterozygous HLA-A2 Adults w/ Recurrent </w:t>
            </w:r>
            <w:r w:rsidRPr="003D4B9D">
              <w:rPr>
                <w:b/>
                <w:sz w:val="22"/>
                <w:szCs w:val="22"/>
              </w:rPr>
              <w:lastRenderedPageBreak/>
              <w:t>Unresectable,Locally Advanced,or Metastatic Solid Tumors That Express MLSN and have Lost HLA-A2 expression</w:t>
            </w:r>
          </w:p>
          <w:p w14:paraId="7C0291BE" w14:textId="77777777" w:rsidR="00FE3DD4" w:rsidRPr="0060094C" w:rsidRDefault="00FE3DD4" w:rsidP="00691ACB">
            <w:pPr>
              <w:rPr>
                <w:b/>
                <w:sz w:val="22"/>
                <w:szCs w:val="22"/>
              </w:rPr>
            </w:pPr>
            <w:r w:rsidRPr="0060094C">
              <w:rPr>
                <w:bCs/>
                <w:sz w:val="22"/>
                <w:szCs w:val="22"/>
              </w:rPr>
              <w:t>Kai He</w:t>
            </w:r>
          </w:p>
        </w:tc>
        <w:tc>
          <w:tcPr>
            <w:tcW w:w="1899" w:type="dxa"/>
            <w:tcBorders>
              <w:top w:val="single" w:sz="4" w:space="0" w:color="auto"/>
              <w:left w:val="single" w:sz="4" w:space="0" w:color="auto"/>
              <w:bottom w:val="single" w:sz="4" w:space="0" w:color="auto"/>
              <w:right w:val="single" w:sz="4" w:space="0" w:color="auto"/>
            </w:tcBorders>
          </w:tcPr>
          <w:p w14:paraId="099E1179" w14:textId="77777777" w:rsidR="00FE3DD4" w:rsidRPr="0060094C" w:rsidRDefault="00FE3DD4" w:rsidP="00691ACB">
            <w:pPr>
              <w:rPr>
                <w:sz w:val="22"/>
                <w:szCs w:val="22"/>
              </w:rPr>
            </w:pPr>
            <w:r w:rsidRPr="0060094C">
              <w:rPr>
                <w:sz w:val="22"/>
                <w:szCs w:val="22"/>
              </w:rPr>
              <w:lastRenderedPageBreak/>
              <w:t>4/14/2026</w:t>
            </w:r>
          </w:p>
        </w:tc>
      </w:tr>
      <w:tr w:rsidR="00FE3DD4" w:rsidRPr="0060094C" w14:paraId="0114E8D5" w14:textId="77777777" w:rsidTr="00FE3DD4">
        <w:tc>
          <w:tcPr>
            <w:tcW w:w="2047" w:type="dxa"/>
            <w:tcBorders>
              <w:top w:val="single" w:sz="4" w:space="0" w:color="auto"/>
              <w:left w:val="single" w:sz="4" w:space="0" w:color="auto"/>
              <w:bottom w:val="single" w:sz="4" w:space="0" w:color="auto"/>
              <w:right w:val="single" w:sz="4" w:space="0" w:color="auto"/>
            </w:tcBorders>
          </w:tcPr>
          <w:p w14:paraId="7A548E70" w14:textId="1114A814"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053</w:t>
            </w:r>
          </w:p>
        </w:tc>
        <w:tc>
          <w:tcPr>
            <w:tcW w:w="6854" w:type="dxa"/>
            <w:tcBorders>
              <w:top w:val="single" w:sz="4" w:space="0" w:color="auto"/>
              <w:left w:val="single" w:sz="4" w:space="0" w:color="auto"/>
              <w:bottom w:val="single" w:sz="4" w:space="0" w:color="auto"/>
              <w:right w:val="single" w:sz="4" w:space="0" w:color="auto"/>
            </w:tcBorders>
          </w:tcPr>
          <w:p w14:paraId="18E9565A" w14:textId="77777777" w:rsidR="00FE3DD4" w:rsidRDefault="00FE3DD4" w:rsidP="00691ACB">
            <w:pPr>
              <w:rPr>
                <w:b/>
                <w:sz w:val="22"/>
                <w:szCs w:val="22"/>
              </w:rPr>
            </w:pPr>
            <w:r w:rsidRPr="003D4B9D">
              <w:rPr>
                <w:b/>
                <w:sz w:val="22"/>
                <w:szCs w:val="22"/>
              </w:rPr>
              <w:t>OSU-21139: A Phase II Multicenter Study of Autologous Tumor Infiltrating Lymphocytes (LN-145) in Patients with Metastatic Non-Small-Cell Lung Cancer</w:t>
            </w:r>
          </w:p>
          <w:p w14:paraId="4AA27151" w14:textId="77777777" w:rsidR="00FE3DD4" w:rsidRPr="0060094C" w:rsidRDefault="00FE3DD4" w:rsidP="00691ACB">
            <w:pPr>
              <w:rPr>
                <w:b/>
                <w:sz w:val="22"/>
                <w:szCs w:val="22"/>
              </w:rPr>
            </w:pPr>
            <w:r w:rsidRPr="0060094C">
              <w:rPr>
                <w:bCs/>
                <w:sz w:val="22"/>
                <w:szCs w:val="22"/>
              </w:rPr>
              <w:t>Kai He</w:t>
            </w:r>
          </w:p>
        </w:tc>
        <w:tc>
          <w:tcPr>
            <w:tcW w:w="1899" w:type="dxa"/>
            <w:tcBorders>
              <w:top w:val="single" w:sz="4" w:space="0" w:color="auto"/>
              <w:left w:val="single" w:sz="4" w:space="0" w:color="auto"/>
              <w:bottom w:val="single" w:sz="4" w:space="0" w:color="auto"/>
              <w:right w:val="single" w:sz="4" w:space="0" w:color="auto"/>
            </w:tcBorders>
          </w:tcPr>
          <w:p w14:paraId="54E21A39" w14:textId="77777777" w:rsidR="00FE3DD4" w:rsidRPr="0060094C" w:rsidRDefault="00FE3DD4" w:rsidP="00691ACB">
            <w:pPr>
              <w:rPr>
                <w:sz w:val="22"/>
                <w:szCs w:val="22"/>
              </w:rPr>
            </w:pPr>
            <w:r w:rsidRPr="0060094C">
              <w:rPr>
                <w:sz w:val="22"/>
                <w:szCs w:val="22"/>
              </w:rPr>
              <w:t>4/14/2026</w:t>
            </w:r>
          </w:p>
        </w:tc>
      </w:tr>
      <w:tr w:rsidR="00FE3DD4" w:rsidRPr="0060094C" w14:paraId="2B0F17F0" w14:textId="77777777" w:rsidTr="00FE3DD4">
        <w:tc>
          <w:tcPr>
            <w:tcW w:w="2047" w:type="dxa"/>
            <w:tcBorders>
              <w:top w:val="single" w:sz="4" w:space="0" w:color="auto"/>
              <w:left w:val="single" w:sz="4" w:space="0" w:color="auto"/>
              <w:bottom w:val="single" w:sz="4" w:space="0" w:color="auto"/>
              <w:right w:val="single" w:sz="4" w:space="0" w:color="auto"/>
            </w:tcBorders>
          </w:tcPr>
          <w:p w14:paraId="1A34EAFA" w14:textId="45102221"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054</w:t>
            </w:r>
          </w:p>
        </w:tc>
        <w:tc>
          <w:tcPr>
            <w:tcW w:w="6854" w:type="dxa"/>
            <w:tcBorders>
              <w:top w:val="single" w:sz="4" w:space="0" w:color="auto"/>
              <w:left w:val="single" w:sz="4" w:space="0" w:color="auto"/>
              <w:bottom w:val="single" w:sz="4" w:space="0" w:color="auto"/>
              <w:right w:val="single" w:sz="4" w:space="0" w:color="auto"/>
            </w:tcBorders>
          </w:tcPr>
          <w:p w14:paraId="7B274A1E" w14:textId="77777777" w:rsidR="00FE3DD4" w:rsidRDefault="00FE3DD4" w:rsidP="00691ACB">
            <w:pPr>
              <w:rPr>
                <w:b/>
                <w:sz w:val="22"/>
                <w:szCs w:val="22"/>
              </w:rPr>
            </w:pPr>
            <w:r w:rsidRPr="003D4B9D">
              <w:rPr>
                <w:b/>
                <w:sz w:val="22"/>
                <w:szCs w:val="22"/>
              </w:rPr>
              <w:t>Molecular studies of Plasmodium falciparum</w:t>
            </w:r>
          </w:p>
          <w:p w14:paraId="2D534950" w14:textId="77777777" w:rsidR="00FE3DD4" w:rsidRPr="003D4B9D" w:rsidRDefault="00FE3DD4" w:rsidP="00691ACB">
            <w:pPr>
              <w:rPr>
                <w:bCs/>
                <w:sz w:val="22"/>
                <w:szCs w:val="22"/>
              </w:rPr>
            </w:pPr>
            <w:r w:rsidRPr="003D4B9D">
              <w:rPr>
                <w:bCs/>
                <w:sz w:val="22"/>
                <w:szCs w:val="22"/>
              </w:rPr>
              <w:t>Krithika Rajaram</w:t>
            </w:r>
          </w:p>
        </w:tc>
        <w:tc>
          <w:tcPr>
            <w:tcW w:w="1899" w:type="dxa"/>
            <w:tcBorders>
              <w:top w:val="single" w:sz="4" w:space="0" w:color="auto"/>
              <w:left w:val="single" w:sz="4" w:space="0" w:color="auto"/>
              <w:bottom w:val="single" w:sz="4" w:space="0" w:color="auto"/>
              <w:right w:val="single" w:sz="4" w:space="0" w:color="auto"/>
            </w:tcBorders>
          </w:tcPr>
          <w:p w14:paraId="6F304D37" w14:textId="77777777" w:rsidR="00FE3DD4" w:rsidRPr="0060094C" w:rsidRDefault="00FE3DD4" w:rsidP="00691ACB">
            <w:pPr>
              <w:rPr>
                <w:sz w:val="22"/>
                <w:szCs w:val="22"/>
              </w:rPr>
            </w:pPr>
            <w:r w:rsidRPr="0060094C">
              <w:rPr>
                <w:sz w:val="22"/>
                <w:szCs w:val="22"/>
              </w:rPr>
              <w:t>4/14/2026</w:t>
            </w:r>
          </w:p>
        </w:tc>
      </w:tr>
      <w:tr w:rsidR="00FE3DD4" w:rsidRPr="0060094C" w14:paraId="5326160D" w14:textId="77777777" w:rsidTr="00FE3DD4">
        <w:tc>
          <w:tcPr>
            <w:tcW w:w="2047" w:type="dxa"/>
            <w:tcBorders>
              <w:top w:val="single" w:sz="4" w:space="0" w:color="auto"/>
              <w:left w:val="single" w:sz="4" w:space="0" w:color="auto"/>
              <w:bottom w:val="single" w:sz="4" w:space="0" w:color="auto"/>
              <w:right w:val="single" w:sz="4" w:space="0" w:color="auto"/>
            </w:tcBorders>
          </w:tcPr>
          <w:p w14:paraId="7D162DD2" w14:textId="12AA28CC"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040</w:t>
            </w:r>
          </w:p>
        </w:tc>
        <w:tc>
          <w:tcPr>
            <w:tcW w:w="6854" w:type="dxa"/>
            <w:tcBorders>
              <w:top w:val="single" w:sz="4" w:space="0" w:color="auto"/>
              <w:left w:val="single" w:sz="4" w:space="0" w:color="auto"/>
              <w:bottom w:val="single" w:sz="4" w:space="0" w:color="auto"/>
              <w:right w:val="single" w:sz="4" w:space="0" w:color="auto"/>
            </w:tcBorders>
          </w:tcPr>
          <w:p w14:paraId="56E8D71C" w14:textId="77777777" w:rsidR="00FE3DD4" w:rsidRDefault="00FE3DD4" w:rsidP="00691ACB">
            <w:pPr>
              <w:rPr>
                <w:b/>
                <w:sz w:val="22"/>
                <w:szCs w:val="22"/>
              </w:rPr>
            </w:pPr>
            <w:r w:rsidRPr="003D4B9D">
              <w:rPr>
                <w:b/>
                <w:sz w:val="22"/>
                <w:szCs w:val="22"/>
              </w:rPr>
              <w:t>OSU-24269 (BNT116-01): LuCa-MERIT-1: First-In-Human, Open Label, Phase I Dose Confirmation Trial Evaluating the Safety, Tolerability, and Preliminary Efficacy of BNT116 Alone and in Combinations in Patients with Advanced NSCLC</w:t>
            </w:r>
          </w:p>
          <w:p w14:paraId="3D9136E5" w14:textId="77777777" w:rsidR="00FE3DD4" w:rsidRPr="0060094C" w:rsidRDefault="00FE3DD4" w:rsidP="00691ACB">
            <w:pPr>
              <w:rPr>
                <w:b/>
                <w:sz w:val="22"/>
                <w:szCs w:val="22"/>
              </w:rPr>
            </w:pPr>
            <w:r w:rsidRPr="0060094C">
              <w:rPr>
                <w:bCs/>
                <w:sz w:val="22"/>
                <w:szCs w:val="22"/>
              </w:rPr>
              <w:t>Kai He</w:t>
            </w:r>
          </w:p>
        </w:tc>
        <w:tc>
          <w:tcPr>
            <w:tcW w:w="1899" w:type="dxa"/>
            <w:tcBorders>
              <w:top w:val="single" w:sz="4" w:space="0" w:color="auto"/>
              <w:left w:val="single" w:sz="4" w:space="0" w:color="auto"/>
              <w:bottom w:val="single" w:sz="4" w:space="0" w:color="auto"/>
              <w:right w:val="single" w:sz="4" w:space="0" w:color="auto"/>
            </w:tcBorders>
          </w:tcPr>
          <w:p w14:paraId="06F3D459" w14:textId="77777777" w:rsidR="00FE3DD4" w:rsidRPr="0060094C" w:rsidRDefault="00FE3DD4" w:rsidP="00691ACB">
            <w:pPr>
              <w:rPr>
                <w:sz w:val="22"/>
                <w:szCs w:val="22"/>
              </w:rPr>
            </w:pPr>
            <w:r w:rsidRPr="0060094C">
              <w:rPr>
                <w:sz w:val="22"/>
                <w:szCs w:val="22"/>
              </w:rPr>
              <w:t>4/14/2026</w:t>
            </w:r>
          </w:p>
        </w:tc>
      </w:tr>
      <w:tr w:rsidR="00FE3DD4" w:rsidRPr="0060094C" w14:paraId="45A6CB1C" w14:textId="77777777" w:rsidTr="00FE3DD4">
        <w:tc>
          <w:tcPr>
            <w:tcW w:w="2047" w:type="dxa"/>
            <w:tcBorders>
              <w:top w:val="single" w:sz="4" w:space="0" w:color="auto"/>
              <w:left w:val="single" w:sz="4" w:space="0" w:color="auto"/>
              <w:bottom w:val="single" w:sz="4" w:space="0" w:color="auto"/>
              <w:right w:val="single" w:sz="4" w:space="0" w:color="auto"/>
            </w:tcBorders>
          </w:tcPr>
          <w:p w14:paraId="7728C1A4" w14:textId="080964D6"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052</w:t>
            </w:r>
          </w:p>
        </w:tc>
        <w:tc>
          <w:tcPr>
            <w:tcW w:w="6854" w:type="dxa"/>
            <w:tcBorders>
              <w:top w:val="single" w:sz="4" w:space="0" w:color="auto"/>
              <w:left w:val="single" w:sz="4" w:space="0" w:color="auto"/>
              <w:bottom w:val="single" w:sz="4" w:space="0" w:color="auto"/>
              <w:right w:val="single" w:sz="4" w:space="0" w:color="auto"/>
            </w:tcBorders>
          </w:tcPr>
          <w:p w14:paraId="7199B75F" w14:textId="77777777" w:rsidR="00FE3DD4" w:rsidRDefault="00FE3DD4" w:rsidP="00691ACB">
            <w:pPr>
              <w:rPr>
                <w:b/>
                <w:sz w:val="22"/>
                <w:szCs w:val="22"/>
              </w:rPr>
            </w:pPr>
            <w:r w:rsidRPr="003D4B9D">
              <w:rPr>
                <w:b/>
                <w:sz w:val="22"/>
                <w:szCs w:val="22"/>
              </w:rPr>
              <w:t>OSU-22287: A Phase I/II, Open-Label Study of PD-1 Knockout Tumor-Infiltrating Lymphocytes (IOV-4001) in Participants with Unresectable or Metastatic Melanoma or Stage III or IV Non-Small-Cell Lung Cancer</w:t>
            </w:r>
          </w:p>
          <w:p w14:paraId="311CAF06" w14:textId="77777777" w:rsidR="00FE3DD4" w:rsidRPr="0060094C" w:rsidRDefault="00FE3DD4" w:rsidP="00691ACB">
            <w:pPr>
              <w:rPr>
                <w:b/>
                <w:sz w:val="22"/>
                <w:szCs w:val="22"/>
              </w:rPr>
            </w:pPr>
            <w:r w:rsidRPr="0060094C">
              <w:rPr>
                <w:bCs/>
                <w:sz w:val="22"/>
                <w:szCs w:val="22"/>
              </w:rPr>
              <w:t>Kai He</w:t>
            </w:r>
          </w:p>
        </w:tc>
        <w:tc>
          <w:tcPr>
            <w:tcW w:w="1899" w:type="dxa"/>
            <w:tcBorders>
              <w:top w:val="single" w:sz="4" w:space="0" w:color="auto"/>
              <w:left w:val="single" w:sz="4" w:space="0" w:color="auto"/>
              <w:bottom w:val="single" w:sz="4" w:space="0" w:color="auto"/>
              <w:right w:val="single" w:sz="4" w:space="0" w:color="auto"/>
            </w:tcBorders>
          </w:tcPr>
          <w:p w14:paraId="3473483B" w14:textId="77777777" w:rsidR="00FE3DD4" w:rsidRPr="0060094C" w:rsidRDefault="00FE3DD4" w:rsidP="00691ACB">
            <w:pPr>
              <w:rPr>
                <w:sz w:val="22"/>
                <w:szCs w:val="22"/>
              </w:rPr>
            </w:pPr>
            <w:r w:rsidRPr="0060094C">
              <w:rPr>
                <w:sz w:val="22"/>
                <w:szCs w:val="22"/>
              </w:rPr>
              <w:t>4/14/2026</w:t>
            </w:r>
          </w:p>
        </w:tc>
      </w:tr>
      <w:tr w:rsidR="00FE3DD4" w:rsidRPr="0060094C" w14:paraId="60771DA4" w14:textId="77777777" w:rsidTr="00FE3DD4">
        <w:tc>
          <w:tcPr>
            <w:tcW w:w="2047" w:type="dxa"/>
            <w:tcBorders>
              <w:top w:val="single" w:sz="4" w:space="0" w:color="auto"/>
              <w:left w:val="single" w:sz="4" w:space="0" w:color="auto"/>
              <w:bottom w:val="single" w:sz="4" w:space="0" w:color="auto"/>
              <w:right w:val="single" w:sz="4" w:space="0" w:color="auto"/>
            </w:tcBorders>
          </w:tcPr>
          <w:p w14:paraId="2ACADC8C" w14:textId="7A8DC238"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069</w:t>
            </w:r>
          </w:p>
        </w:tc>
        <w:tc>
          <w:tcPr>
            <w:tcW w:w="6854" w:type="dxa"/>
            <w:tcBorders>
              <w:top w:val="single" w:sz="4" w:space="0" w:color="auto"/>
              <w:left w:val="single" w:sz="4" w:space="0" w:color="auto"/>
              <w:bottom w:val="single" w:sz="4" w:space="0" w:color="auto"/>
              <w:right w:val="single" w:sz="4" w:space="0" w:color="auto"/>
            </w:tcBorders>
          </w:tcPr>
          <w:p w14:paraId="437BA580" w14:textId="77777777" w:rsidR="00FE3DD4" w:rsidRDefault="00FE3DD4" w:rsidP="00691ACB">
            <w:pPr>
              <w:rPr>
                <w:b/>
                <w:sz w:val="22"/>
                <w:szCs w:val="22"/>
              </w:rPr>
            </w:pPr>
            <w:r w:rsidRPr="003D4B9D">
              <w:rPr>
                <w:b/>
                <w:sz w:val="22"/>
                <w:szCs w:val="22"/>
              </w:rPr>
              <w:t>Metabolic Manipulations to elucidate the mechanisms of cardiometabolic disease</w:t>
            </w:r>
          </w:p>
          <w:p w14:paraId="7988F3A4" w14:textId="77777777" w:rsidR="00FE3DD4" w:rsidRPr="003D4B9D" w:rsidRDefault="00FE3DD4" w:rsidP="00691ACB">
            <w:pPr>
              <w:rPr>
                <w:bCs/>
                <w:sz w:val="22"/>
                <w:szCs w:val="22"/>
              </w:rPr>
            </w:pPr>
            <w:r w:rsidRPr="003D4B9D">
              <w:rPr>
                <w:bCs/>
                <w:sz w:val="22"/>
                <w:szCs w:val="22"/>
              </w:rPr>
              <w:t>E. Douglas Lewandowski</w:t>
            </w:r>
          </w:p>
        </w:tc>
        <w:tc>
          <w:tcPr>
            <w:tcW w:w="1899" w:type="dxa"/>
            <w:tcBorders>
              <w:top w:val="single" w:sz="4" w:space="0" w:color="auto"/>
              <w:left w:val="single" w:sz="4" w:space="0" w:color="auto"/>
              <w:bottom w:val="single" w:sz="4" w:space="0" w:color="auto"/>
              <w:right w:val="single" w:sz="4" w:space="0" w:color="auto"/>
            </w:tcBorders>
          </w:tcPr>
          <w:p w14:paraId="15F7DA1C" w14:textId="77777777" w:rsidR="00FE3DD4" w:rsidRPr="0060094C" w:rsidRDefault="00FE3DD4" w:rsidP="00691ACB">
            <w:pPr>
              <w:rPr>
                <w:sz w:val="22"/>
                <w:szCs w:val="22"/>
              </w:rPr>
            </w:pPr>
            <w:r w:rsidRPr="0060094C">
              <w:rPr>
                <w:sz w:val="22"/>
                <w:szCs w:val="22"/>
              </w:rPr>
              <w:t>4/21/2026</w:t>
            </w:r>
          </w:p>
        </w:tc>
      </w:tr>
      <w:tr w:rsidR="00FE3DD4" w:rsidRPr="0060094C" w14:paraId="79C3AA32" w14:textId="77777777" w:rsidTr="00FE3DD4">
        <w:tc>
          <w:tcPr>
            <w:tcW w:w="2047" w:type="dxa"/>
            <w:tcBorders>
              <w:top w:val="single" w:sz="4" w:space="0" w:color="auto"/>
              <w:left w:val="single" w:sz="4" w:space="0" w:color="auto"/>
              <w:bottom w:val="single" w:sz="4" w:space="0" w:color="auto"/>
              <w:right w:val="single" w:sz="4" w:space="0" w:color="auto"/>
            </w:tcBorders>
          </w:tcPr>
          <w:p w14:paraId="54B902A1" w14:textId="3C7A874C"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063</w:t>
            </w:r>
          </w:p>
        </w:tc>
        <w:tc>
          <w:tcPr>
            <w:tcW w:w="6854" w:type="dxa"/>
            <w:tcBorders>
              <w:top w:val="single" w:sz="4" w:space="0" w:color="auto"/>
              <w:left w:val="single" w:sz="4" w:space="0" w:color="auto"/>
              <w:bottom w:val="single" w:sz="4" w:space="0" w:color="auto"/>
              <w:right w:val="single" w:sz="4" w:space="0" w:color="auto"/>
            </w:tcBorders>
          </w:tcPr>
          <w:p w14:paraId="58A6C376" w14:textId="77777777" w:rsidR="00FE3DD4" w:rsidRDefault="00FE3DD4" w:rsidP="00691ACB">
            <w:pPr>
              <w:rPr>
                <w:b/>
                <w:sz w:val="22"/>
                <w:szCs w:val="22"/>
              </w:rPr>
            </w:pPr>
            <w:r w:rsidRPr="003D4B9D">
              <w:rPr>
                <w:b/>
                <w:sz w:val="22"/>
                <w:szCs w:val="22"/>
              </w:rPr>
              <w:t>MOLECULAR BASIS OF INTRACELLULAR PARASITISM BY LISTERIA MONOCYTOGENES</w:t>
            </w:r>
          </w:p>
          <w:p w14:paraId="10A57211" w14:textId="77777777" w:rsidR="00FE3DD4" w:rsidRPr="003D4B9D" w:rsidRDefault="00FE3DD4" w:rsidP="00691ACB">
            <w:pPr>
              <w:rPr>
                <w:bCs/>
                <w:sz w:val="22"/>
                <w:szCs w:val="22"/>
              </w:rPr>
            </w:pPr>
            <w:r w:rsidRPr="003D4B9D">
              <w:rPr>
                <w:bCs/>
                <w:sz w:val="22"/>
                <w:szCs w:val="22"/>
              </w:rPr>
              <w:t>Stephanie Seveau</w:t>
            </w:r>
          </w:p>
        </w:tc>
        <w:tc>
          <w:tcPr>
            <w:tcW w:w="1899" w:type="dxa"/>
            <w:tcBorders>
              <w:top w:val="single" w:sz="4" w:space="0" w:color="auto"/>
              <w:left w:val="single" w:sz="4" w:space="0" w:color="auto"/>
              <w:bottom w:val="single" w:sz="4" w:space="0" w:color="auto"/>
              <w:right w:val="single" w:sz="4" w:space="0" w:color="auto"/>
            </w:tcBorders>
          </w:tcPr>
          <w:p w14:paraId="3615B4BE" w14:textId="77777777" w:rsidR="00FE3DD4" w:rsidRPr="0060094C" w:rsidRDefault="00FE3DD4" w:rsidP="00691ACB">
            <w:pPr>
              <w:rPr>
                <w:sz w:val="22"/>
                <w:szCs w:val="22"/>
              </w:rPr>
            </w:pPr>
            <w:r w:rsidRPr="0060094C">
              <w:rPr>
                <w:sz w:val="22"/>
                <w:szCs w:val="22"/>
              </w:rPr>
              <w:t>4/21/2026</w:t>
            </w:r>
          </w:p>
        </w:tc>
      </w:tr>
      <w:tr w:rsidR="00FE3DD4" w:rsidRPr="0060094C" w14:paraId="70D6B09D" w14:textId="77777777" w:rsidTr="00FE3DD4">
        <w:tc>
          <w:tcPr>
            <w:tcW w:w="2047" w:type="dxa"/>
            <w:tcBorders>
              <w:top w:val="single" w:sz="4" w:space="0" w:color="auto"/>
              <w:left w:val="single" w:sz="4" w:space="0" w:color="auto"/>
              <w:bottom w:val="single" w:sz="4" w:space="0" w:color="auto"/>
              <w:right w:val="single" w:sz="4" w:space="0" w:color="auto"/>
            </w:tcBorders>
          </w:tcPr>
          <w:p w14:paraId="626543D0" w14:textId="38E73DC9"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061</w:t>
            </w:r>
          </w:p>
        </w:tc>
        <w:tc>
          <w:tcPr>
            <w:tcW w:w="6854" w:type="dxa"/>
            <w:tcBorders>
              <w:top w:val="single" w:sz="4" w:space="0" w:color="auto"/>
              <w:left w:val="single" w:sz="4" w:space="0" w:color="auto"/>
              <w:bottom w:val="single" w:sz="4" w:space="0" w:color="auto"/>
              <w:right w:val="single" w:sz="4" w:space="0" w:color="auto"/>
            </w:tcBorders>
          </w:tcPr>
          <w:p w14:paraId="61E761F2" w14:textId="77777777" w:rsidR="00FE3DD4" w:rsidRDefault="00FE3DD4" w:rsidP="00691ACB">
            <w:pPr>
              <w:rPr>
                <w:b/>
                <w:sz w:val="22"/>
                <w:szCs w:val="22"/>
              </w:rPr>
            </w:pPr>
            <w:r w:rsidRPr="003D4B9D">
              <w:rPr>
                <w:b/>
                <w:sz w:val="22"/>
                <w:szCs w:val="22"/>
              </w:rPr>
              <w:t>Mechanisms of commensal-pathogen interactions during Clostridioides difficile infection</w:t>
            </w:r>
          </w:p>
          <w:p w14:paraId="04A56386" w14:textId="77777777" w:rsidR="00FE3DD4" w:rsidRPr="003D4B9D" w:rsidRDefault="00FE3DD4" w:rsidP="00691ACB">
            <w:pPr>
              <w:rPr>
                <w:bCs/>
                <w:sz w:val="22"/>
                <w:szCs w:val="22"/>
              </w:rPr>
            </w:pPr>
            <w:r w:rsidRPr="003D4B9D">
              <w:rPr>
                <w:bCs/>
                <w:sz w:val="22"/>
                <w:szCs w:val="22"/>
              </w:rPr>
              <w:t>Skye Fishbein</w:t>
            </w:r>
          </w:p>
        </w:tc>
        <w:tc>
          <w:tcPr>
            <w:tcW w:w="1899" w:type="dxa"/>
            <w:tcBorders>
              <w:top w:val="single" w:sz="4" w:space="0" w:color="auto"/>
              <w:left w:val="single" w:sz="4" w:space="0" w:color="auto"/>
              <w:bottom w:val="single" w:sz="4" w:space="0" w:color="auto"/>
              <w:right w:val="single" w:sz="4" w:space="0" w:color="auto"/>
            </w:tcBorders>
          </w:tcPr>
          <w:p w14:paraId="57E7C0A7" w14:textId="77777777" w:rsidR="00FE3DD4" w:rsidRPr="0060094C" w:rsidRDefault="00FE3DD4" w:rsidP="00691ACB">
            <w:pPr>
              <w:rPr>
                <w:sz w:val="22"/>
                <w:szCs w:val="22"/>
              </w:rPr>
            </w:pPr>
            <w:r w:rsidRPr="0060094C">
              <w:rPr>
                <w:sz w:val="22"/>
                <w:szCs w:val="22"/>
              </w:rPr>
              <w:t>4/21/2026</w:t>
            </w:r>
          </w:p>
        </w:tc>
      </w:tr>
      <w:tr w:rsidR="00FE3DD4" w:rsidRPr="0060094C" w14:paraId="4BBEF056" w14:textId="77777777" w:rsidTr="00FE3DD4">
        <w:tc>
          <w:tcPr>
            <w:tcW w:w="2047" w:type="dxa"/>
            <w:tcBorders>
              <w:top w:val="single" w:sz="4" w:space="0" w:color="auto"/>
              <w:left w:val="single" w:sz="4" w:space="0" w:color="auto"/>
              <w:bottom w:val="single" w:sz="4" w:space="0" w:color="auto"/>
              <w:right w:val="single" w:sz="4" w:space="0" w:color="auto"/>
            </w:tcBorders>
          </w:tcPr>
          <w:p w14:paraId="77427117" w14:textId="3F57D2F4"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070</w:t>
            </w:r>
          </w:p>
        </w:tc>
        <w:tc>
          <w:tcPr>
            <w:tcW w:w="6854" w:type="dxa"/>
            <w:tcBorders>
              <w:top w:val="single" w:sz="4" w:space="0" w:color="auto"/>
              <w:left w:val="single" w:sz="4" w:space="0" w:color="auto"/>
              <w:bottom w:val="single" w:sz="4" w:space="0" w:color="auto"/>
              <w:right w:val="single" w:sz="4" w:space="0" w:color="auto"/>
            </w:tcBorders>
          </w:tcPr>
          <w:p w14:paraId="4AF97B83" w14:textId="77777777" w:rsidR="00FE3DD4" w:rsidRDefault="00FE3DD4" w:rsidP="00691ACB">
            <w:pPr>
              <w:rPr>
                <w:b/>
                <w:sz w:val="22"/>
                <w:szCs w:val="22"/>
              </w:rPr>
            </w:pPr>
            <w:r w:rsidRPr="003D4B9D">
              <w:rPr>
                <w:b/>
                <w:sz w:val="22"/>
                <w:szCs w:val="22"/>
              </w:rPr>
              <w:t>Epigenetic Control of Lymphocyte Development</w:t>
            </w:r>
          </w:p>
          <w:p w14:paraId="600429AE" w14:textId="77777777" w:rsidR="00FE3DD4" w:rsidRPr="003D4B9D" w:rsidRDefault="00FE3DD4" w:rsidP="00691ACB">
            <w:pPr>
              <w:rPr>
                <w:bCs/>
                <w:sz w:val="22"/>
                <w:szCs w:val="22"/>
              </w:rPr>
            </w:pPr>
            <w:r w:rsidRPr="003D4B9D">
              <w:rPr>
                <w:bCs/>
                <w:sz w:val="22"/>
                <w:szCs w:val="22"/>
              </w:rPr>
              <w:t>Patrick Collins</w:t>
            </w:r>
          </w:p>
        </w:tc>
        <w:tc>
          <w:tcPr>
            <w:tcW w:w="1899" w:type="dxa"/>
            <w:tcBorders>
              <w:top w:val="single" w:sz="4" w:space="0" w:color="auto"/>
              <w:left w:val="single" w:sz="4" w:space="0" w:color="auto"/>
              <w:bottom w:val="single" w:sz="4" w:space="0" w:color="auto"/>
              <w:right w:val="single" w:sz="4" w:space="0" w:color="auto"/>
            </w:tcBorders>
          </w:tcPr>
          <w:p w14:paraId="1ABFD0EE" w14:textId="77777777" w:rsidR="00FE3DD4" w:rsidRPr="0060094C" w:rsidRDefault="00FE3DD4" w:rsidP="00691ACB">
            <w:pPr>
              <w:rPr>
                <w:sz w:val="22"/>
                <w:szCs w:val="22"/>
              </w:rPr>
            </w:pPr>
            <w:r w:rsidRPr="0060094C">
              <w:rPr>
                <w:sz w:val="22"/>
                <w:szCs w:val="22"/>
              </w:rPr>
              <w:t>4/21/2026</w:t>
            </w:r>
          </w:p>
        </w:tc>
      </w:tr>
      <w:tr w:rsidR="00FE3DD4" w:rsidRPr="0060094C" w14:paraId="58094316" w14:textId="77777777" w:rsidTr="00FE3DD4">
        <w:tc>
          <w:tcPr>
            <w:tcW w:w="2047" w:type="dxa"/>
            <w:tcBorders>
              <w:top w:val="single" w:sz="4" w:space="0" w:color="auto"/>
              <w:left w:val="single" w:sz="4" w:space="0" w:color="auto"/>
              <w:bottom w:val="single" w:sz="4" w:space="0" w:color="auto"/>
              <w:right w:val="single" w:sz="4" w:space="0" w:color="auto"/>
            </w:tcBorders>
          </w:tcPr>
          <w:p w14:paraId="7716DDB8" w14:textId="10D84F5A"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045</w:t>
            </w:r>
          </w:p>
        </w:tc>
        <w:tc>
          <w:tcPr>
            <w:tcW w:w="6854" w:type="dxa"/>
            <w:tcBorders>
              <w:top w:val="single" w:sz="4" w:space="0" w:color="auto"/>
              <w:left w:val="single" w:sz="4" w:space="0" w:color="auto"/>
              <w:bottom w:val="single" w:sz="4" w:space="0" w:color="auto"/>
              <w:right w:val="single" w:sz="4" w:space="0" w:color="auto"/>
            </w:tcBorders>
          </w:tcPr>
          <w:p w14:paraId="4344CAD0" w14:textId="77777777" w:rsidR="00FE3DD4" w:rsidRDefault="00FE3DD4" w:rsidP="00691ACB">
            <w:pPr>
              <w:rPr>
                <w:b/>
                <w:sz w:val="22"/>
                <w:szCs w:val="22"/>
              </w:rPr>
            </w:pPr>
            <w:r w:rsidRPr="003D4B9D">
              <w:rPr>
                <w:b/>
                <w:sz w:val="22"/>
                <w:szCs w:val="22"/>
              </w:rPr>
              <w:t>In vitro and in vivo experiments with SARS-CoV-2</w:t>
            </w:r>
          </w:p>
          <w:p w14:paraId="412567DA" w14:textId="77777777" w:rsidR="00FE3DD4" w:rsidRPr="003D4B9D" w:rsidRDefault="00FE3DD4" w:rsidP="00691ACB">
            <w:pPr>
              <w:rPr>
                <w:bCs/>
                <w:sz w:val="22"/>
                <w:szCs w:val="22"/>
              </w:rPr>
            </w:pPr>
            <w:r w:rsidRPr="003D4B9D">
              <w:rPr>
                <w:bCs/>
                <w:sz w:val="22"/>
                <w:szCs w:val="22"/>
              </w:rPr>
              <w:t>Jacob Yount</w:t>
            </w:r>
          </w:p>
        </w:tc>
        <w:tc>
          <w:tcPr>
            <w:tcW w:w="1899" w:type="dxa"/>
            <w:tcBorders>
              <w:top w:val="single" w:sz="4" w:space="0" w:color="auto"/>
              <w:left w:val="single" w:sz="4" w:space="0" w:color="auto"/>
              <w:bottom w:val="single" w:sz="4" w:space="0" w:color="auto"/>
              <w:right w:val="single" w:sz="4" w:space="0" w:color="auto"/>
            </w:tcBorders>
          </w:tcPr>
          <w:p w14:paraId="530DEB50" w14:textId="77777777" w:rsidR="00FE3DD4" w:rsidRPr="0060094C" w:rsidRDefault="00FE3DD4" w:rsidP="00691ACB">
            <w:pPr>
              <w:rPr>
                <w:sz w:val="22"/>
                <w:szCs w:val="22"/>
              </w:rPr>
            </w:pPr>
            <w:r w:rsidRPr="0060094C">
              <w:rPr>
                <w:sz w:val="22"/>
                <w:szCs w:val="22"/>
              </w:rPr>
              <w:t>4/21/2026</w:t>
            </w:r>
          </w:p>
        </w:tc>
      </w:tr>
      <w:tr w:rsidR="00FE3DD4" w:rsidRPr="0060094C" w14:paraId="200EE949" w14:textId="77777777" w:rsidTr="00FE3DD4">
        <w:tc>
          <w:tcPr>
            <w:tcW w:w="2047" w:type="dxa"/>
            <w:tcBorders>
              <w:top w:val="single" w:sz="4" w:space="0" w:color="auto"/>
              <w:left w:val="single" w:sz="4" w:space="0" w:color="auto"/>
              <w:bottom w:val="single" w:sz="4" w:space="0" w:color="auto"/>
              <w:right w:val="single" w:sz="4" w:space="0" w:color="auto"/>
            </w:tcBorders>
          </w:tcPr>
          <w:p w14:paraId="765F99D3" w14:textId="348F38C5"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050</w:t>
            </w:r>
          </w:p>
        </w:tc>
        <w:tc>
          <w:tcPr>
            <w:tcW w:w="6854" w:type="dxa"/>
            <w:tcBorders>
              <w:top w:val="single" w:sz="4" w:space="0" w:color="auto"/>
              <w:left w:val="single" w:sz="4" w:space="0" w:color="auto"/>
              <w:bottom w:val="single" w:sz="4" w:space="0" w:color="auto"/>
              <w:right w:val="single" w:sz="4" w:space="0" w:color="auto"/>
            </w:tcBorders>
          </w:tcPr>
          <w:p w14:paraId="4C9D3700" w14:textId="77777777" w:rsidR="00FE3DD4" w:rsidRDefault="00FE3DD4" w:rsidP="00691ACB">
            <w:pPr>
              <w:rPr>
                <w:b/>
                <w:sz w:val="22"/>
                <w:szCs w:val="22"/>
              </w:rPr>
            </w:pPr>
            <w:r w:rsidRPr="003D4B9D">
              <w:rPr>
                <w:b/>
                <w:sz w:val="22"/>
                <w:szCs w:val="22"/>
              </w:rPr>
              <w:t>Surveillance for SARS-CoV-2 in domestic cats and ferrets, and wildlife</w:t>
            </w:r>
          </w:p>
          <w:p w14:paraId="4653E4E0" w14:textId="77777777" w:rsidR="00FE3DD4" w:rsidRPr="003D4B9D" w:rsidRDefault="00FE3DD4" w:rsidP="00691ACB">
            <w:pPr>
              <w:rPr>
                <w:bCs/>
                <w:sz w:val="22"/>
                <w:szCs w:val="22"/>
              </w:rPr>
            </w:pPr>
            <w:r w:rsidRPr="003D4B9D">
              <w:rPr>
                <w:bCs/>
                <w:sz w:val="22"/>
                <w:szCs w:val="22"/>
              </w:rPr>
              <w:t>Andrew Bowman</w:t>
            </w:r>
          </w:p>
        </w:tc>
        <w:tc>
          <w:tcPr>
            <w:tcW w:w="1899" w:type="dxa"/>
            <w:tcBorders>
              <w:top w:val="single" w:sz="4" w:space="0" w:color="auto"/>
              <w:left w:val="single" w:sz="4" w:space="0" w:color="auto"/>
              <w:bottom w:val="single" w:sz="4" w:space="0" w:color="auto"/>
              <w:right w:val="single" w:sz="4" w:space="0" w:color="auto"/>
            </w:tcBorders>
          </w:tcPr>
          <w:p w14:paraId="1B80321B" w14:textId="77777777" w:rsidR="00FE3DD4" w:rsidRPr="0060094C" w:rsidRDefault="00FE3DD4" w:rsidP="00691ACB">
            <w:pPr>
              <w:rPr>
                <w:sz w:val="22"/>
                <w:szCs w:val="22"/>
              </w:rPr>
            </w:pPr>
            <w:r w:rsidRPr="0060094C">
              <w:rPr>
                <w:sz w:val="22"/>
                <w:szCs w:val="22"/>
              </w:rPr>
              <w:t>4/21/2026</w:t>
            </w:r>
          </w:p>
        </w:tc>
      </w:tr>
      <w:tr w:rsidR="00FE3DD4" w:rsidRPr="0060094C" w14:paraId="0562D35A" w14:textId="77777777" w:rsidTr="00FE3DD4">
        <w:tc>
          <w:tcPr>
            <w:tcW w:w="2047" w:type="dxa"/>
            <w:tcBorders>
              <w:top w:val="single" w:sz="4" w:space="0" w:color="auto"/>
              <w:left w:val="single" w:sz="4" w:space="0" w:color="auto"/>
              <w:bottom w:val="single" w:sz="4" w:space="0" w:color="auto"/>
              <w:right w:val="single" w:sz="4" w:space="0" w:color="auto"/>
            </w:tcBorders>
          </w:tcPr>
          <w:p w14:paraId="77186730" w14:textId="092727D5"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075</w:t>
            </w:r>
          </w:p>
        </w:tc>
        <w:tc>
          <w:tcPr>
            <w:tcW w:w="6854" w:type="dxa"/>
            <w:tcBorders>
              <w:top w:val="single" w:sz="4" w:space="0" w:color="auto"/>
              <w:left w:val="single" w:sz="4" w:space="0" w:color="auto"/>
              <w:bottom w:val="single" w:sz="4" w:space="0" w:color="auto"/>
              <w:right w:val="single" w:sz="4" w:space="0" w:color="auto"/>
            </w:tcBorders>
          </w:tcPr>
          <w:p w14:paraId="7E3B9C30" w14:textId="77777777" w:rsidR="00FE3DD4" w:rsidRDefault="00FE3DD4" w:rsidP="00691ACB">
            <w:pPr>
              <w:rPr>
                <w:b/>
                <w:sz w:val="22"/>
                <w:szCs w:val="22"/>
              </w:rPr>
            </w:pPr>
            <w:r w:rsidRPr="00C6370E">
              <w:rPr>
                <w:b/>
                <w:sz w:val="22"/>
                <w:szCs w:val="22"/>
              </w:rPr>
              <w:t>Peripheral tumors and central and peripheral inflammation</w:t>
            </w:r>
          </w:p>
          <w:p w14:paraId="4FE3D21A" w14:textId="77777777" w:rsidR="00FE3DD4" w:rsidRPr="00C6370E" w:rsidRDefault="00FE3DD4" w:rsidP="00691ACB">
            <w:pPr>
              <w:rPr>
                <w:bCs/>
                <w:sz w:val="22"/>
                <w:szCs w:val="22"/>
              </w:rPr>
            </w:pPr>
            <w:r w:rsidRPr="00C6370E">
              <w:rPr>
                <w:bCs/>
                <w:sz w:val="22"/>
                <w:szCs w:val="22"/>
              </w:rPr>
              <w:t>Leah Pyter</w:t>
            </w:r>
          </w:p>
        </w:tc>
        <w:tc>
          <w:tcPr>
            <w:tcW w:w="1899" w:type="dxa"/>
            <w:tcBorders>
              <w:top w:val="single" w:sz="4" w:space="0" w:color="auto"/>
              <w:left w:val="single" w:sz="4" w:space="0" w:color="auto"/>
              <w:bottom w:val="single" w:sz="4" w:space="0" w:color="auto"/>
              <w:right w:val="single" w:sz="4" w:space="0" w:color="auto"/>
            </w:tcBorders>
          </w:tcPr>
          <w:p w14:paraId="7200023D" w14:textId="77777777" w:rsidR="00FE3DD4" w:rsidRPr="0060094C" w:rsidRDefault="00FE3DD4" w:rsidP="00691ACB">
            <w:pPr>
              <w:rPr>
                <w:sz w:val="22"/>
                <w:szCs w:val="22"/>
              </w:rPr>
            </w:pPr>
            <w:r w:rsidRPr="0060094C">
              <w:rPr>
                <w:sz w:val="22"/>
                <w:szCs w:val="22"/>
              </w:rPr>
              <w:t>4/21/2026</w:t>
            </w:r>
          </w:p>
        </w:tc>
      </w:tr>
      <w:tr w:rsidR="00FE3DD4" w:rsidRPr="0060094C" w14:paraId="22B091CE" w14:textId="77777777" w:rsidTr="00FE3DD4">
        <w:tc>
          <w:tcPr>
            <w:tcW w:w="2047" w:type="dxa"/>
            <w:tcBorders>
              <w:top w:val="single" w:sz="4" w:space="0" w:color="auto"/>
              <w:left w:val="single" w:sz="4" w:space="0" w:color="auto"/>
              <w:bottom w:val="single" w:sz="4" w:space="0" w:color="auto"/>
              <w:right w:val="single" w:sz="4" w:space="0" w:color="auto"/>
            </w:tcBorders>
          </w:tcPr>
          <w:p w14:paraId="3B52DA78" w14:textId="4A9365E7"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049</w:t>
            </w:r>
          </w:p>
        </w:tc>
        <w:tc>
          <w:tcPr>
            <w:tcW w:w="6854" w:type="dxa"/>
            <w:tcBorders>
              <w:top w:val="single" w:sz="4" w:space="0" w:color="auto"/>
              <w:left w:val="single" w:sz="4" w:space="0" w:color="auto"/>
              <w:bottom w:val="single" w:sz="4" w:space="0" w:color="auto"/>
              <w:right w:val="single" w:sz="4" w:space="0" w:color="auto"/>
            </w:tcBorders>
          </w:tcPr>
          <w:p w14:paraId="7493FEF7" w14:textId="77777777" w:rsidR="00FE3DD4" w:rsidRDefault="00FE3DD4" w:rsidP="00691ACB">
            <w:pPr>
              <w:rPr>
                <w:b/>
                <w:sz w:val="22"/>
                <w:szCs w:val="22"/>
              </w:rPr>
            </w:pPr>
            <w:r w:rsidRPr="00C6370E">
              <w:rPr>
                <w:b/>
                <w:sz w:val="22"/>
                <w:szCs w:val="22"/>
              </w:rPr>
              <w:t>ANIMAL VIROLOGY RESEARCH LABORATORY</w:t>
            </w:r>
          </w:p>
          <w:p w14:paraId="6CA92D9C" w14:textId="77777777" w:rsidR="00FE3DD4" w:rsidRPr="00C6370E" w:rsidRDefault="00FE3DD4" w:rsidP="00691ACB">
            <w:pPr>
              <w:rPr>
                <w:bCs/>
                <w:sz w:val="22"/>
                <w:szCs w:val="22"/>
              </w:rPr>
            </w:pPr>
            <w:r w:rsidRPr="00C6370E">
              <w:rPr>
                <w:bCs/>
                <w:sz w:val="22"/>
                <w:szCs w:val="22"/>
              </w:rPr>
              <w:t>Andrew Bowman</w:t>
            </w:r>
          </w:p>
        </w:tc>
        <w:tc>
          <w:tcPr>
            <w:tcW w:w="1899" w:type="dxa"/>
            <w:tcBorders>
              <w:top w:val="single" w:sz="4" w:space="0" w:color="auto"/>
              <w:left w:val="single" w:sz="4" w:space="0" w:color="auto"/>
              <w:bottom w:val="single" w:sz="4" w:space="0" w:color="auto"/>
              <w:right w:val="single" w:sz="4" w:space="0" w:color="auto"/>
            </w:tcBorders>
          </w:tcPr>
          <w:p w14:paraId="31479875" w14:textId="77777777" w:rsidR="00FE3DD4" w:rsidRPr="0060094C" w:rsidRDefault="00FE3DD4" w:rsidP="00691ACB">
            <w:pPr>
              <w:rPr>
                <w:sz w:val="22"/>
                <w:szCs w:val="22"/>
              </w:rPr>
            </w:pPr>
            <w:r w:rsidRPr="0060094C">
              <w:rPr>
                <w:sz w:val="22"/>
                <w:szCs w:val="22"/>
              </w:rPr>
              <w:t>4/23/2026</w:t>
            </w:r>
          </w:p>
        </w:tc>
      </w:tr>
      <w:tr w:rsidR="00FE3DD4" w:rsidRPr="0060094C" w14:paraId="1CC01708" w14:textId="77777777" w:rsidTr="00FE3DD4">
        <w:tc>
          <w:tcPr>
            <w:tcW w:w="2047" w:type="dxa"/>
            <w:tcBorders>
              <w:top w:val="single" w:sz="4" w:space="0" w:color="auto"/>
              <w:left w:val="single" w:sz="4" w:space="0" w:color="auto"/>
              <w:bottom w:val="single" w:sz="4" w:space="0" w:color="auto"/>
              <w:right w:val="single" w:sz="4" w:space="0" w:color="auto"/>
            </w:tcBorders>
          </w:tcPr>
          <w:p w14:paraId="6AD64262" w14:textId="41ADE887"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104</w:t>
            </w:r>
          </w:p>
        </w:tc>
        <w:tc>
          <w:tcPr>
            <w:tcW w:w="6854" w:type="dxa"/>
            <w:tcBorders>
              <w:top w:val="single" w:sz="4" w:space="0" w:color="auto"/>
              <w:left w:val="single" w:sz="4" w:space="0" w:color="auto"/>
              <w:bottom w:val="single" w:sz="4" w:space="0" w:color="auto"/>
              <w:right w:val="single" w:sz="4" w:space="0" w:color="auto"/>
            </w:tcBorders>
          </w:tcPr>
          <w:p w14:paraId="38BD8C6F" w14:textId="77777777" w:rsidR="00FE3DD4" w:rsidRDefault="00FE3DD4" w:rsidP="00691ACB">
            <w:pPr>
              <w:rPr>
                <w:b/>
                <w:sz w:val="22"/>
                <w:szCs w:val="22"/>
              </w:rPr>
            </w:pPr>
            <w:r w:rsidRPr="00C6370E">
              <w:rPr>
                <w:b/>
                <w:sz w:val="22"/>
                <w:szCs w:val="22"/>
              </w:rPr>
              <w:t>OSU-24296:A Phase 1/2 Study of A2B694, Autologous Logic-gated Tmod™ CAR T, in Heterozygous HLA-A2 Adults w/ Recurrent Unresectable,Locally Advanced,or Metastatic Solid Tumors That Express MLSN and have Lost HLA-A2 expression</w:t>
            </w:r>
          </w:p>
          <w:p w14:paraId="5AC14847" w14:textId="77777777" w:rsidR="00FE3DD4" w:rsidRPr="00C6370E" w:rsidRDefault="00FE3DD4" w:rsidP="00691ACB">
            <w:pPr>
              <w:rPr>
                <w:bCs/>
                <w:sz w:val="22"/>
                <w:szCs w:val="22"/>
              </w:rPr>
            </w:pPr>
            <w:r w:rsidRPr="00C6370E">
              <w:rPr>
                <w:bCs/>
                <w:sz w:val="22"/>
                <w:szCs w:val="22"/>
              </w:rPr>
              <w:t>Jinesh Gheeya</w:t>
            </w:r>
          </w:p>
        </w:tc>
        <w:tc>
          <w:tcPr>
            <w:tcW w:w="1899" w:type="dxa"/>
            <w:tcBorders>
              <w:top w:val="single" w:sz="4" w:space="0" w:color="auto"/>
              <w:left w:val="single" w:sz="4" w:space="0" w:color="auto"/>
              <w:bottom w:val="single" w:sz="4" w:space="0" w:color="auto"/>
              <w:right w:val="single" w:sz="4" w:space="0" w:color="auto"/>
            </w:tcBorders>
          </w:tcPr>
          <w:p w14:paraId="43FEB059" w14:textId="77777777" w:rsidR="00FE3DD4" w:rsidRPr="0060094C" w:rsidRDefault="00FE3DD4" w:rsidP="00691ACB">
            <w:pPr>
              <w:rPr>
                <w:sz w:val="22"/>
                <w:szCs w:val="22"/>
              </w:rPr>
            </w:pPr>
            <w:r w:rsidRPr="0060094C">
              <w:rPr>
                <w:sz w:val="22"/>
                <w:szCs w:val="22"/>
              </w:rPr>
              <w:t>5/4/2026</w:t>
            </w:r>
          </w:p>
        </w:tc>
      </w:tr>
      <w:tr w:rsidR="00FE3DD4" w:rsidRPr="0060094C" w14:paraId="1C062B28" w14:textId="77777777" w:rsidTr="00FE3DD4">
        <w:tc>
          <w:tcPr>
            <w:tcW w:w="2047" w:type="dxa"/>
            <w:tcBorders>
              <w:top w:val="single" w:sz="4" w:space="0" w:color="auto"/>
              <w:left w:val="single" w:sz="4" w:space="0" w:color="auto"/>
              <w:bottom w:val="single" w:sz="4" w:space="0" w:color="auto"/>
              <w:right w:val="single" w:sz="4" w:space="0" w:color="auto"/>
            </w:tcBorders>
          </w:tcPr>
          <w:p w14:paraId="10405970" w14:textId="6CE15D10"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092</w:t>
            </w:r>
          </w:p>
        </w:tc>
        <w:tc>
          <w:tcPr>
            <w:tcW w:w="6854" w:type="dxa"/>
            <w:tcBorders>
              <w:top w:val="single" w:sz="4" w:space="0" w:color="auto"/>
              <w:left w:val="single" w:sz="4" w:space="0" w:color="auto"/>
              <w:bottom w:val="single" w:sz="4" w:space="0" w:color="auto"/>
              <w:right w:val="single" w:sz="4" w:space="0" w:color="auto"/>
            </w:tcBorders>
          </w:tcPr>
          <w:p w14:paraId="0FB3D4C3" w14:textId="77777777" w:rsidR="00FE3DD4" w:rsidRDefault="00FE3DD4" w:rsidP="00691ACB">
            <w:pPr>
              <w:rPr>
                <w:b/>
                <w:sz w:val="22"/>
                <w:szCs w:val="22"/>
              </w:rPr>
            </w:pPr>
            <w:r w:rsidRPr="00C6370E">
              <w:rPr>
                <w:b/>
                <w:sz w:val="22"/>
                <w:szCs w:val="22"/>
              </w:rPr>
              <w:t>Sex Specific Immune Biomarkers of Bladder Cancer</w:t>
            </w:r>
          </w:p>
          <w:p w14:paraId="00F603BA" w14:textId="77777777" w:rsidR="00FE3DD4" w:rsidRPr="00C6370E" w:rsidRDefault="00FE3DD4" w:rsidP="00691ACB">
            <w:pPr>
              <w:rPr>
                <w:bCs/>
                <w:sz w:val="22"/>
                <w:szCs w:val="22"/>
              </w:rPr>
            </w:pPr>
            <w:r w:rsidRPr="00C6370E">
              <w:rPr>
                <w:bCs/>
                <w:sz w:val="22"/>
                <w:szCs w:val="22"/>
              </w:rPr>
              <w:t>Debasish Sundi</w:t>
            </w:r>
          </w:p>
        </w:tc>
        <w:tc>
          <w:tcPr>
            <w:tcW w:w="1899" w:type="dxa"/>
            <w:tcBorders>
              <w:top w:val="single" w:sz="4" w:space="0" w:color="auto"/>
              <w:left w:val="single" w:sz="4" w:space="0" w:color="auto"/>
              <w:bottom w:val="single" w:sz="4" w:space="0" w:color="auto"/>
              <w:right w:val="single" w:sz="4" w:space="0" w:color="auto"/>
            </w:tcBorders>
          </w:tcPr>
          <w:p w14:paraId="78F9A399" w14:textId="77777777" w:rsidR="00FE3DD4" w:rsidRPr="0060094C" w:rsidRDefault="00FE3DD4" w:rsidP="00691ACB">
            <w:pPr>
              <w:rPr>
                <w:sz w:val="22"/>
                <w:szCs w:val="22"/>
              </w:rPr>
            </w:pPr>
            <w:r w:rsidRPr="0060094C">
              <w:rPr>
                <w:sz w:val="22"/>
                <w:szCs w:val="22"/>
              </w:rPr>
              <w:t>5/4/2026</w:t>
            </w:r>
          </w:p>
        </w:tc>
      </w:tr>
      <w:tr w:rsidR="00FE3DD4" w:rsidRPr="0060094C" w14:paraId="626364F5" w14:textId="77777777" w:rsidTr="00FE3DD4">
        <w:tc>
          <w:tcPr>
            <w:tcW w:w="2047" w:type="dxa"/>
            <w:tcBorders>
              <w:top w:val="single" w:sz="4" w:space="0" w:color="auto"/>
              <w:left w:val="single" w:sz="4" w:space="0" w:color="auto"/>
              <w:bottom w:val="single" w:sz="4" w:space="0" w:color="auto"/>
              <w:right w:val="single" w:sz="4" w:space="0" w:color="auto"/>
            </w:tcBorders>
          </w:tcPr>
          <w:p w14:paraId="33B2653D" w14:textId="7AC07A0F"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105</w:t>
            </w:r>
          </w:p>
        </w:tc>
        <w:tc>
          <w:tcPr>
            <w:tcW w:w="6854" w:type="dxa"/>
            <w:tcBorders>
              <w:top w:val="single" w:sz="4" w:space="0" w:color="auto"/>
              <w:left w:val="single" w:sz="4" w:space="0" w:color="auto"/>
              <w:bottom w:val="single" w:sz="4" w:space="0" w:color="auto"/>
              <w:right w:val="single" w:sz="4" w:space="0" w:color="auto"/>
            </w:tcBorders>
          </w:tcPr>
          <w:p w14:paraId="5DE2A87B" w14:textId="77777777" w:rsidR="00FE3DD4" w:rsidRDefault="00FE3DD4" w:rsidP="00691ACB">
            <w:pPr>
              <w:rPr>
                <w:b/>
                <w:sz w:val="22"/>
                <w:szCs w:val="22"/>
              </w:rPr>
            </w:pPr>
            <w:r w:rsidRPr="00C6370E">
              <w:rPr>
                <w:b/>
                <w:sz w:val="22"/>
                <w:szCs w:val="22"/>
              </w:rPr>
              <w:t>OSU-22287: A Phase I/II, Open-Label Study of PD-1 Knockout Tumor-Infiltrating Lymphocytes (IOV-4001) in Participants with Unresectable or Metastatic Melanoma or Stage III or IV Non-Small-Cell Lung Cancer</w:t>
            </w:r>
          </w:p>
          <w:p w14:paraId="5B664FEC" w14:textId="77777777" w:rsidR="00FE3DD4" w:rsidRPr="00C6370E" w:rsidRDefault="00FE3DD4" w:rsidP="00691ACB">
            <w:pPr>
              <w:rPr>
                <w:bCs/>
                <w:sz w:val="22"/>
                <w:szCs w:val="22"/>
              </w:rPr>
            </w:pPr>
            <w:r w:rsidRPr="00C6370E">
              <w:rPr>
                <w:bCs/>
                <w:sz w:val="22"/>
                <w:szCs w:val="22"/>
              </w:rPr>
              <w:lastRenderedPageBreak/>
              <w:t>Joal Beane</w:t>
            </w:r>
          </w:p>
        </w:tc>
        <w:tc>
          <w:tcPr>
            <w:tcW w:w="1899" w:type="dxa"/>
            <w:tcBorders>
              <w:top w:val="single" w:sz="4" w:space="0" w:color="auto"/>
              <w:left w:val="single" w:sz="4" w:space="0" w:color="auto"/>
              <w:bottom w:val="single" w:sz="4" w:space="0" w:color="auto"/>
              <w:right w:val="single" w:sz="4" w:space="0" w:color="auto"/>
            </w:tcBorders>
          </w:tcPr>
          <w:p w14:paraId="7F14F762" w14:textId="77777777" w:rsidR="00FE3DD4" w:rsidRPr="0060094C" w:rsidRDefault="00FE3DD4" w:rsidP="00691ACB">
            <w:pPr>
              <w:rPr>
                <w:sz w:val="22"/>
                <w:szCs w:val="22"/>
              </w:rPr>
            </w:pPr>
            <w:r w:rsidRPr="0060094C">
              <w:rPr>
                <w:sz w:val="22"/>
                <w:szCs w:val="22"/>
              </w:rPr>
              <w:lastRenderedPageBreak/>
              <w:t>5/4/2026</w:t>
            </w:r>
          </w:p>
        </w:tc>
      </w:tr>
      <w:tr w:rsidR="00FE3DD4" w:rsidRPr="0060094C" w14:paraId="53519262" w14:textId="77777777" w:rsidTr="00FE3DD4">
        <w:tc>
          <w:tcPr>
            <w:tcW w:w="2047" w:type="dxa"/>
            <w:tcBorders>
              <w:top w:val="single" w:sz="4" w:space="0" w:color="auto"/>
              <w:left w:val="single" w:sz="4" w:space="0" w:color="auto"/>
              <w:bottom w:val="single" w:sz="4" w:space="0" w:color="auto"/>
              <w:right w:val="single" w:sz="4" w:space="0" w:color="auto"/>
            </w:tcBorders>
          </w:tcPr>
          <w:p w14:paraId="1A24FCAC" w14:textId="32B1B735"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106</w:t>
            </w:r>
          </w:p>
        </w:tc>
        <w:tc>
          <w:tcPr>
            <w:tcW w:w="6854" w:type="dxa"/>
            <w:tcBorders>
              <w:top w:val="single" w:sz="4" w:space="0" w:color="auto"/>
              <w:left w:val="single" w:sz="4" w:space="0" w:color="auto"/>
              <w:bottom w:val="single" w:sz="4" w:space="0" w:color="auto"/>
              <w:right w:val="single" w:sz="4" w:space="0" w:color="auto"/>
            </w:tcBorders>
          </w:tcPr>
          <w:p w14:paraId="17FE1B05" w14:textId="77777777" w:rsidR="00FE3DD4" w:rsidRDefault="00FE3DD4" w:rsidP="00691ACB">
            <w:pPr>
              <w:rPr>
                <w:b/>
                <w:sz w:val="22"/>
                <w:szCs w:val="22"/>
              </w:rPr>
            </w:pPr>
            <w:r w:rsidRPr="00C6370E">
              <w:rPr>
                <w:b/>
                <w:sz w:val="22"/>
                <w:szCs w:val="22"/>
              </w:rPr>
              <w:t>A Multi-center, Phase 1/2a, First-in-human (FIH) Study Investigating the Safety, Tolerability, and Efficacy of AMT-260 in Adults with Unilateral Refractory Mesial Temporal Lobe Epilepsy (MTLE) Administered via Magnetic Resonance I</w:t>
            </w:r>
          </w:p>
          <w:p w14:paraId="0A5F3BB4" w14:textId="77777777" w:rsidR="00FE3DD4" w:rsidRPr="00C6370E" w:rsidRDefault="00FE3DD4" w:rsidP="00691ACB">
            <w:pPr>
              <w:rPr>
                <w:bCs/>
                <w:sz w:val="22"/>
                <w:szCs w:val="22"/>
              </w:rPr>
            </w:pPr>
            <w:r w:rsidRPr="00C6370E">
              <w:rPr>
                <w:bCs/>
                <w:sz w:val="22"/>
                <w:szCs w:val="22"/>
              </w:rPr>
              <w:t>James Elder</w:t>
            </w:r>
          </w:p>
        </w:tc>
        <w:tc>
          <w:tcPr>
            <w:tcW w:w="1899" w:type="dxa"/>
            <w:tcBorders>
              <w:top w:val="single" w:sz="4" w:space="0" w:color="auto"/>
              <w:left w:val="single" w:sz="4" w:space="0" w:color="auto"/>
              <w:bottom w:val="single" w:sz="4" w:space="0" w:color="auto"/>
              <w:right w:val="single" w:sz="4" w:space="0" w:color="auto"/>
            </w:tcBorders>
          </w:tcPr>
          <w:p w14:paraId="0282144D" w14:textId="77777777" w:rsidR="00FE3DD4" w:rsidRPr="0060094C" w:rsidRDefault="00FE3DD4" w:rsidP="00691ACB">
            <w:pPr>
              <w:rPr>
                <w:sz w:val="22"/>
                <w:szCs w:val="22"/>
              </w:rPr>
            </w:pPr>
            <w:r w:rsidRPr="0060094C">
              <w:rPr>
                <w:sz w:val="22"/>
                <w:szCs w:val="22"/>
              </w:rPr>
              <w:t>5/4/2026</w:t>
            </w:r>
          </w:p>
        </w:tc>
      </w:tr>
      <w:tr w:rsidR="00FE3DD4" w:rsidRPr="0060094C" w14:paraId="4563535B" w14:textId="77777777" w:rsidTr="00FE3DD4">
        <w:tc>
          <w:tcPr>
            <w:tcW w:w="2047" w:type="dxa"/>
            <w:tcBorders>
              <w:top w:val="single" w:sz="4" w:space="0" w:color="auto"/>
              <w:left w:val="single" w:sz="4" w:space="0" w:color="auto"/>
              <w:bottom w:val="single" w:sz="4" w:space="0" w:color="auto"/>
              <w:right w:val="single" w:sz="4" w:space="0" w:color="auto"/>
            </w:tcBorders>
          </w:tcPr>
          <w:p w14:paraId="7B698D38" w14:textId="12C873DE"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116</w:t>
            </w:r>
          </w:p>
        </w:tc>
        <w:tc>
          <w:tcPr>
            <w:tcW w:w="6854" w:type="dxa"/>
            <w:tcBorders>
              <w:top w:val="single" w:sz="4" w:space="0" w:color="auto"/>
              <w:left w:val="single" w:sz="4" w:space="0" w:color="auto"/>
              <w:bottom w:val="single" w:sz="4" w:space="0" w:color="auto"/>
              <w:right w:val="single" w:sz="4" w:space="0" w:color="auto"/>
            </w:tcBorders>
          </w:tcPr>
          <w:p w14:paraId="1B5BA976" w14:textId="77777777" w:rsidR="00FE3DD4" w:rsidRDefault="00FE3DD4" w:rsidP="00691ACB">
            <w:pPr>
              <w:rPr>
                <w:b/>
                <w:sz w:val="22"/>
                <w:szCs w:val="22"/>
              </w:rPr>
            </w:pPr>
            <w:r w:rsidRPr="00C6370E">
              <w:rPr>
                <w:b/>
                <w:sz w:val="22"/>
                <w:szCs w:val="22"/>
              </w:rPr>
              <w:t>OSU-23323: A Phase I/II Open-Label Study to Evalute the Safety, Cellular Kinetics, and Efficacy of AZD5851, a CAR-T Therapy Directed Against GPC3 in Adult Participants with Advanced/Recurrent Heptatocellular Carcinoma</w:t>
            </w:r>
          </w:p>
          <w:p w14:paraId="2680E11F" w14:textId="77777777" w:rsidR="00FE3DD4" w:rsidRPr="00C6370E" w:rsidRDefault="00FE3DD4" w:rsidP="00691ACB">
            <w:pPr>
              <w:rPr>
                <w:bCs/>
                <w:sz w:val="22"/>
                <w:szCs w:val="22"/>
              </w:rPr>
            </w:pPr>
            <w:r w:rsidRPr="00C6370E">
              <w:rPr>
                <w:bCs/>
                <w:sz w:val="22"/>
                <w:szCs w:val="22"/>
              </w:rPr>
              <w:t>Anne Noonan</w:t>
            </w:r>
          </w:p>
        </w:tc>
        <w:tc>
          <w:tcPr>
            <w:tcW w:w="1899" w:type="dxa"/>
            <w:tcBorders>
              <w:top w:val="single" w:sz="4" w:space="0" w:color="auto"/>
              <w:left w:val="single" w:sz="4" w:space="0" w:color="auto"/>
              <w:bottom w:val="single" w:sz="4" w:space="0" w:color="auto"/>
              <w:right w:val="single" w:sz="4" w:space="0" w:color="auto"/>
            </w:tcBorders>
          </w:tcPr>
          <w:p w14:paraId="39492027" w14:textId="77777777" w:rsidR="00FE3DD4" w:rsidRPr="0060094C" w:rsidRDefault="00FE3DD4" w:rsidP="00691ACB">
            <w:pPr>
              <w:rPr>
                <w:sz w:val="22"/>
                <w:szCs w:val="22"/>
              </w:rPr>
            </w:pPr>
            <w:r w:rsidRPr="0060094C">
              <w:rPr>
                <w:sz w:val="22"/>
                <w:szCs w:val="22"/>
              </w:rPr>
              <w:t>5/4/2026</w:t>
            </w:r>
          </w:p>
        </w:tc>
      </w:tr>
      <w:tr w:rsidR="00FE3DD4" w:rsidRPr="0060094C" w14:paraId="61150D2C" w14:textId="77777777" w:rsidTr="00FE3DD4">
        <w:tc>
          <w:tcPr>
            <w:tcW w:w="2047" w:type="dxa"/>
            <w:tcBorders>
              <w:top w:val="single" w:sz="4" w:space="0" w:color="auto"/>
              <w:left w:val="single" w:sz="4" w:space="0" w:color="auto"/>
              <w:bottom w:val="single" w:sz="4" w:space="0" w:color="auto"/>
              <w:right w:val="single" w:sz="4" w:space="0" w:color="auto"/>
            </w:tcBorders>
          </w:tcPr>
          <w:p w14:paraId="0E81A613" w14:textId="582E512A"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121</w:t>
            </w:r>
          </w:p>
        </w:tc>
        <w:tc>
          <w:tcPr>
            <w:tcW w:w="6854" w:type="dxa"/>
            <w:tcBorders>
              <w:top w:val="single" w:sz="4" w:space="0" w:color="auto"/>
              <w:left w:val="single" w:sz="4" w:space="0" w:color="auto"/>
              <w:bottom w:val="single" w:sz="4" w:space="0" w:color="auto"/>
              <w:right w:val="single" w:sz="4" w:space="0" w:color="auto"/>
            </w:tcBorders>
          </w:tcPr>
          <w:p w14:paraId="1ECCDC7A" w14:textId="77777777" w:rsidR="00FE3DD4" w:rsidRDefault="00FE3DD4" w:rsidP="00691ACB">
            <w:pPr>
              <w:rPr>
                <w:b/>
                <w:sz w:val="22"/>
                <w:szCs w:val="22"/>
              </w:rPr>
            </w:pPr>
            <w:r w:rsidRPr="00C6370E">
              <w:rPr>
                <w:b/>
                <w:sz w:val="22"/>
                <w:szCs w:val="22"/>
              </w:rPr>
              <w:t>OSU-24252: A Phase I/II, Open-Label Study to Investigate the Safety and Efficacy of Membrane Bound IL15 Expressing Tumor-Infiltrating Lymphocytes (OBX-115) in Participants with Advanced Solid Tumors</w:t>
            </w:r>
          </w:p>
          <w:p w14:paraId="3433094A" w14:textId="77777777" w:rsidR="00FE3DD4" w:rsidRPr="00C6370E" w:rsidRDefault="00FE3DD4" w:rsidP="00691ACB">
            <w:pPr>
              <w:rPr>
                <w:bCs/>
                <w:sz w:val="22"/>
                <w:szCs w:val="22"/>
              </w:rPr>
            </w:pPr>
            <w:r w:rsidRPr="00C6370E">
              <w:rPr>
                <w:bCs/>
                <w:sz w:val="22"/>
                <w:szCs w:val="22"/>
              </w:rPr>
              <w:t>Timothy Burns</w:t>
            </w:r>
          </w:p>
        </w:tc>
        <w:tc>
          <w:tcPr>
            <w:tcW w:w="1899" w:type="dxa"/>
            <w:tcBorders>
              <w:top w:val="single" w:sz="4" w:space="0" w:color="auto"/>
              <w:left w:val="single" w:sz="4" w:space="0" w:color="auto"/>
              <w:bottom w:val="single" w:sz="4" w:space="0" w:color="auto"/>
              <w:right w:val="single" w:sz="4" w:space="0" w:color="auto"/>
            </w:tcBorders>
          </w:tcPr>
          <w:p w14:paraId="24F834F9" w14:textId="77777777" w:rsidR="00FE3DD4" w:rsidRPr="0060094C" w:rsidRDefault="00FE3DD4" w:rsidP="00691ACB">
            <w:pPr>
              <w:rPr>
                <w:sz w:val="22"/>
                <w:szCs w:val="22"/>
              </w:rPr>
            </w:pPr>
            <w:r w:rsidRPr="0060094C">
              <w:rPr>
                <w:sz w:val="22"/>
                <w:szCs w:val="22"/>
              </w:rPr>
              <w:t>5/4/2026</w:t>
            </w:r>
          </w:p>
        </w:tc>
      </w:tr>
      <w:tr w:rsidR="00FE3DD4" w:rsidRPr="0060094C" w14:paraId="5690E98C" w14:textId="77777777" w:rsidTr="00FE3DD4">
        <w:tc>
          <w:tcPr>
            <w:tcW w:w="2047" w:type="dxa"/>
            <w:tcBorders>
              <w:top w:val="single" w:sz="4" w:space="0" w:color="auto"/>
              <w:left w:val="single" w:sz="4" w:space="0" w:color="auto"/>
              <w:bottom w:val="single" w:sz="4" w:space="0" w:color="auto"/>
              <w:right w:val="single" w:sz="4" w:space="0" w:color="auto"/>
            </w:tcBorders>
          </w:tcPr>
          <w:p w14:paraId="7FA72D38" w14:textId="28179EF3"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125</w:t>
            </w:r>
          </w:p>
        </w:tc>
        <w:tc>
          <w:tcPr>
            <w:tcW w:w="6854" w:type="dxa"/>
            <w:tcBorders>
              <w:top w:val="single" w:sz="4" w:space="0" w:color="auto"/>
              <w:left w:val="single" w:sz="4" w:space="0" w:color="auto"/>
              <w:bottom w:val="single" w:sz="4" w:space="0" w:color="auto"/>
              <w:right w:val="single" w:sz="4" w:space="0" w:color="auto"/>
            </w:tcBorders>
          </w:tcPr>
          <w:p w14:paraId="4B7EAE2F" w14:textId="77777777" w:rsidR="00FE3DD4" w:rsidRDefault="00FE3DD4" w:rsidP="00691ACB">
            <w:pPr>
              <w:rPr>
                <w:b/>
                <w:sz w:val="22"/>
                <w:szCs w:val="22"/>
              </w:rPr>
            </w:pPr>
            <w:r w:rsidRPr="00504550">
              <w:rPr>
                <w:b/>
                <w:sz w:val="22"/>
                <w:szCs w:val="22"/>
              </w:rPr>
              <w:t>OSU 17199 Pilot study of Haploidentical Donor Cytomegalovirus (CMV) Specific Cytotoxic T-lymphocytes (CTL) to Treat CMV Reactivation or Infection after Solid Organ and Hematopoietic Stem Cell Transplantation</w:t>
            </w:r>
          </w:p>
          <w:p w14:paraId="55ED3031" w14:textId="77777777" w:rsidR="00FE3DD4" w:rsidRPr="00504550" w:rsidRDefault="00FE3DD4" w:rsidP="00691ACB">
            <w:pPr>
              <w:rPr>
                <w:bCs/>
                <w:sz w:val="22"/>
                <w:szCs w:val="22"/>
              </w:rPr>
            </w:pPr>
            <w:r w:rsidRPr="00504550">
              <w:rPr>
                <w:bCs/>
                <w:sz w:val="22"/>
                <w:szCs w:val="22"/>
              </w:rPr>
              <w:t>Sumithira Vasu</w:t>
            </w:r>
          </w:p>
        </w:tc>
        <w:tc>
          <w:tcPr>
            <w:tcW w:w="1899" w:type="dxa"/>
            <w:tcBorders>
              <w:top w:val="single" w:sz="4" w:space="0" w:color="auto"/>
              <w:left w:val="single" w:sz="4" w:space="0" w:color="auto"/>
              <w:bottom w:val="single" w:sz="4" w:space="0" w:color="auto"/>
              <w:right w:val="single" w:sz="4" w:space="0" w:color="auto"/>
            </w:tcBorders>
          </w:tcPr>
          <w:p w14:paraId="075EAFF4" w14:textId="77777777" w:rsidR="00FE3DD4" w:rsidRPr="0060094C" w:rsidRDefault="00FE3DD4" w:rsidP="00691ACB">
            <w:pPr>
              <w:rPr>
                <w:sz w:val="22"/>
                <w:szCs w:val="22"/>
              </w:rPr>
            </w:pPr>
            <w:r w:rsidRPr="0060094C">
              <w:rPr>
                <w:sz w:val="22"/>
                <w:szCs w:val="22"/>
              </w:rPr>
              <w:t>5/4/2026</w:t>
            </w:r>
          </w:p>
        </w:tc>
      </w:tr>
      <w:tr w:rsidR="00FE3DD4" w:rsidRPr="0060094C" w14:paraId="46156EC3" w14:textId="77777777" w:rsidTr="00FE3DD4">
        <w:tc>
          <w:tcPr>
            <w:tcW w:w="2047" w:type="dxa"/>
            <w:tcBorders>
              <w:top w:val="single" w:sz="4" w:space="0" w:color="auto"/>
              <w:left w:val="single" w:sz="4" w:space="0" w:color="auto"/>
              <w:bottom w:val="single" w:sz="4" w:space="0" w:color="auto"/>
              <w:right w:val="single" w:sz="4" w:space="0" w:color="auto"/>
            </w:tcBorders>
          </w:tcPr>
          <w:p w14:paraId="105C8BC2" w14:textId="17A1F9B0"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117</w:t>
            </w:r>
          </w:p>
        </w:tc>
        <w:tc>
          <w:tcPr>
            <w:tcW w:w="6854" w:type="dxa"/>
            <w:tcBorders>
              <w:top w:val="single" w:sz="4" w:space="0" w:color="auto"/>
              <w:left w:val="single" w:sz="4" w:space="0" w:color="auto"/>
              <w:bottom w:val="single" w:sz="4" w:space="0" w:color="auto"/>
              <w:right w:val="single" w:sz="4" w:space="0" w:color="auto"/>
            </w:tcBorders>
          </w:tcPr>
          <w:p w14:paraId="496A5A88" w14:textId="77777777" w:rsidR="00FE3DD4" w:rsidRDefault="00FE3DD4" w:rsidP="00691ACB">
            <w:pPr>
              <w:rPr>
                <w:b/>
                <w:sz w:val="22"/>
                <w:szCs w:val="22"/>
              </w:rPr>
            </w:pPr>
            <w:r w:rsidRPr="005B1436">
              <w:rPr>
                <w:b/>
                <w:sz w:val="22"/>
                <w:szCs w:val="22"/>
              </w:rPr>
              <w:t>AMC-112: Axicabtagene Ciloleucel in Relapsed or Refractory HIV-Associated Aggressive B-cell Non- Hodgkin Lymphoma</w:t>
            </w:r>
          </w:p>
          <w:p w14:paraId="101FF112" w14:textId="77777777" w:rsidR="00FE3DD4" w:rsidRPr="005B1436" w:rsidRDefault="00FE3DD4" w:rsidP="00691ACB">
            <w:pPr>
              <w:rPr>
                <w:bCs/>
                <w:sz w:val="22"/>
                <w:szCs w:val="22"/>
              </w:rPr>
            </w:pPr>
            <w:r w:rsidRPr="005B1436">
              <w:rPr>
                <w:bCs/>
                <w:sz w:val="22"/>
                <w:szCs w:val="22"/>
              </w:rPr>
              <w:t>Polina Shindiapina</w:t>
            </w:r>
          </w:p>
        </w:tc>
        <w:tc>
          <w:tcPr>
            <w:tcW w:w="1899" w:type="dxa"/>
            <w:tcBorders>
              <w:top w:val="single" w:sz="4" w:space="0" w:color="auto"/>
              <w:left w:val="single" w:sz="4" w:space="0" w:color="auto"/>
              <w:bottom w:val="single" w:sz="4" w:space="0" w:color="auto"/>
              <w:right w:val="single" w:sz="4" w:space="0" w:color="auto"/>
            </w:tcBorders>
          </w:tcPr>
          <w:p w14:paraId="346FF4F7" w14:textId="77777777" w:rsidR="00FE3DD4" w:rsidRPr="0060094C" w:rsidRDefault="00FE3DD4" w:rsidP="00691ACB">
            <w:pPr>
              <w:rPr>
                <w:sz w:val="22"/>
                <w:szCs w:val="22"/>
              </w:rPr>
            </w:pPr>
            <w:r w:rsidRPr="0060094C">
              <w:rPr>
                <w:sz w:val="22"/>
                <w:szCs w:val="22"/>
              </w:rPr>
              <w:t>5/4/2026</w:t>
            </w:r>
          </w:p>
        </w:tc>
      </w:tr>
      <w:tr w:rsidR="00FE3DD4" w:rsidRPr="0060094C" w14:paraId="316487A7" w14:textId="77777777" w:rsidTr="00FE3DD4">
        <w:tc>
          <w:tcPr>
            <w:tcW w:w="2047" w:type="dxa"/>
            <w:tcBorders>
              <w:top w:val="single" w:sz="4" w:space="0" w:color="auto"/>
              <w:left w:val="single" w:sz="4" w:space="0" w:color="auto"/>
              <w:bottom w:val="single" w:sz="4" w:space="0" w:color="auto"/>
              <w:right w:val="single" w:sz="4" w:space="0" w:color="auto"/>
            </w:tcBorders>
          </w:tcPr>
          <w:p w14:paraId="3F47102C" w14:textId="2E89C309"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128</w:t>
            </w:r>
          </w:p>
        </w:tc>
        <w:tc>
          <w:tcPr>
            <w:tcW w:w="6854" w:type="dxa"/>
            <w:tcBorders>
              <w:top w:val="single" w:sz="4" w:space="0" w:color="auto"/>
              <w:left w:val="single" w:sz="4" w:space="0" w:color="auto"/>
              <w:bottom w:val="single" w:sz="4" w:space="0" w:color="auto"/>
              <w:right w:val="single" w:sz="4" w:space="0" w:color="auto"/>
            </w:tcBorders>
          </w:tcPr>
          <w:p w14:paraId="24443FF4" w14:textId="77777777" w:rsidR="00FE3DD4" w:rsidRDefault="00FE3DD4" w:rsidP="00691ACB">
            <w:pPr>
              <w:rPr>
                <w:b/>
                <w:sz w:val="22"/>
                <w:szCs w:val="22"/>
              </w:rPr>
            </w:pPr>
            <w:r w:rsidRPr="005B1436">
              <w:rPr>
                <w:b/>
                <w:sz w:val="22"/>
                <w:szCs w:val="22"/>
              </w:rPr>
              <w:t>Study of the mechanism and translation of adaptive immunity against cancer.</w:t>
            </w:r>
          </w:p>
          <w:p w14:paraId="6956308E" w14:textId="77777777" w:rsidR="00FE3DD4" w:rsidRPr="005B1436" w:rsidRDefault="00FE3DD4" w:rsidP="00691ACB">
            <w:pPr>
              <w:rPr>
                <w:bCs/>
                <w:sz w:val="22"/>
                <w:szCs w:val="22"/>
              </w:rPr>
            </w:pPr>
            <w:r w:rsidRPr="005B1436">
              <w:rPr>
                <w:bCs/>
                <w:sz w:val="22"/>
                <w:szCs w:val="22"/>
              </w:rPr>
              <w:t>Zihai Li</w:t>
            </w:r>
          </w:p>
        </w:tc>
        <w:tc>
          <w:tcPr>
            <w:tcW w:w="1899" w:type="dxa"/>
            <w:tcBorders>
              <w:top w:val="single" w:sz="4" w:space="0" w:color="auto"/>
              <w:left w:val="single" w:sz="4" w:space="0" w:color="auto"/>
              <w:bottom w:val="single" w:sz="4" w:space="0" w:color="auto"/>
              <w:right w:val="single" w:sz="4" w:space="0" w:color="auto"/>
            </w:tcBorders>
          </w:tcPr>
          <w:p w14:paraId="2A91AB47" w14:textId="77777777" w:rsidR="00FE3DD4" w:rsidRPr="0060094C" w:rsidRDefault="00FE3DD4" w:rsidP="00691ACB">
            <w:pPr>
              <w:rPr>
                <w:sz w:val="22"/>
                <w:szCs w:val="22"/>
              </w:rPr>
            </w:pPr>
            <w:r w:rsidRPr="0060094C">
              <w:rPr>
                <w:sz w:val="22"/>
                <w:szCs w:val="22"/>
              </w:rPr>
              <w:t>5/4/2026</w:t>
            </w:r>
          </w:p>
        </w:tc>
      </w:tr>
      <w:tr w:rsidR="00FE3DD4" w:rsidRPr="0060094C" w14:paraId="51112B11" w14:textId="77777777" w:rsidTr="00FE3DD4">
        <w:tc>
          <w:tcPr>
            <w:tcW w:w="2047" w:type="dxa"/>
            <w:tcBorders>
              <w:top w:val="single" w:sz="4" w:space="0" w:color="auto"/>
              <w:left w:val="single" w:sz="4" w:space="0" w:color="auto"/>
              <w:bottom w:val="single" w:sz="4" w:space="0" w:color="auto"/>
              <w:right w:val="single" w:sz="4" w:space="0" w:color="auto"/>
            </w:tcBorders>
          </w:tcPr>
          <w:p w14:paraId="78B4E8BB" w14:textId="45181AED"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127</w:t>
            </w:r>
          </w:p>
        </w:tc>
        <w:tc>
          <w:tcPr>
            <w:tcW w:w="6854" w:type="dxa"/>
            <w:tcBorders>
              <w:top w:val="single" w:sz="4" w:space="0" w:color="auto"/>
              <w:left w:val="single" w:sz="4" w:space="0" w:color="auto"/>
              <w:bottom w:val="single" w:sz="4" w:space="0" w:color="auto"/>
              <w:right w:val="single" w:sz="4" w:space="0" w:color="auto"/>
            </w:tcBorders>
          </w:tcPr>
          <w:p w14:paraId="4F5150AF" w14:textId="77777777" w:rsidR="00FE3DD4" w:rsidRDefault="00FE3DD4" w:rsidP="00691ACB">
            <w:pPr>
              <w:rPr>
                <w:b/>
                <w:sz w:val="22"/>
                <w:szCs w:val="22"/>
              </w:rPr>
            </w:pPr>
            <w:r w:rsidRPr="005B1436">
              <w:rPr>
                <w:b/>
                <w:sz w:val="22"/>
                <w:szCs w:val="22"/>
              </w:rPr>
              <w:t>OSU-24176: Phase I Clinical Trial of Caring Cross Anti-CD19/20/22 Chimeric Antigen Receptor Tcells for Treatment of R/R Lymphoid Malignancies (C3PO)</w:t>
            </w:r>
          </w:p>
          <w:p w14:paraId="7D912210" w14:textId="77777777" w:rsidR="00FE3DD4" w:rsidRPr="005B1436" w:rsidRDefault="00FE3DD4" w:rsidP="00691ACB">
            <w:pPr>
              <w:rPr>
                <w:bCs/>
                <w:sz w:val="22"/>
                <w:szCs w:val="22"/>
              </w:rPr>
            </w:pPr>
            <w:r w:rsidRPr="005B1436">
              <w:rPr>
                <w:bCs/>
                <w:sz w:val="22"/>
                <w:szCs w:val="22"/>
              </w:rPr>
              <w:t>Sumithira Vasu</w:t>
            </w:r>
          </w:p>
        </w:tc>
        <w:tc>
          <w:tcPr>
            <w:tcW w:w="1899" w:type="dxa"/>
            <w:tcBorders>
              <w:top w:val="single" w:sz="4" w:space="0" w:color="auto"/>
              <w:left w:val="single" w:sz="4" w:space="0" w:color="auto"/>
              <w:bottom w:val="single" w:sz="4" w:space="0" w:color="auto"/>
              <w:right w:val="single" w:sz="4" w:space="0" w:color="auto"/>
            </w:tcBorders>
          </w:tcPr>
          <w:p w14:paraId="43D4AD82" w14:textId="77777777" w:rsidR="00FE3DD4" w:rsidRPr="0060094C" w:rsidRDefault="00FE3DD4" w:rsidP="00691ACB">
            <w:pPr>
              <w:rPr>
                <w:sz w:val="22"/>
                <w:szCs w:val="22"/>
              </w:rPr>
            </w:pPr>
            <w:r w:rsidRPr="0060094C">
              <w:rPr>
                <w:sz w:val="22"/>
                <w:szCs w:val="22"/>
              </w:rPr>
              <w:t>5/4/2026</w:t>
            </w:r>
          </w:p>
        </w:tc>
      </w:tr>
      <w:tr w:rsidR="00FE3DD4" w:rsidRPr="0060094C" w14:paraId="58ABA27C" w14:textId="77777777" w:rsidTr="00FE3DD4">
        <w:tc>
          <w:tcPr>
            <w:tcW w:w="2047" w:type="dxa"/>
            <w:tcBorders>
              <w:top w:val="single" w:sz="4" w:space="0" w:color="auto"/>
              <w:left w:val="single" w:sz="4" w:space="0" w:color="auto"/>
              <w:bottom w:val="single" w:sz="4" w:space="0" w:color="auto"/>
              <w:right w:val="single" w:sz="4" w:space="0" w:color="auto"/>
            </w:tcBorders>
          </w:tcPr>
          <w:p w14:paraId="1AAE1906" w14:textId="17CF1CF8"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084</w:t>
            </w:r>
          </w:p>
        </w:tc>
        <w:tc>
          <w:tcPr>
            <w:tcW w:w="6854" w:type="dxa"/>
            <w:tcBorders>
              <w:top w:val="single" w:sz="4" w:space="0" w:color="auto"/>
              <w:left w:val="single" w:sz="4" w:space="0" w:color="auto"/>
              <w:bottom w:val="single" w:sz="4" w:space="0" w:color="auto"/>
              <w:right w:val="single" w:sz="4" w:space="0" w:color="auto"/>
            </w:tcBorders>
          </w:tcPr>
          <w:p w14:paraId="2402B999" w14:textId="77777777" w:rsidR="00FE3DD4" w:rsidRDefault="00FE3DD4" w:rsidP="00691ACB">
            <w:pPr>
              <w:rPr>
                <w:b/>
                <w:sz w:val="22"/>
                <w:szCs w:val="22"/>
              </w:rPr>
            </w:pPr>
            <w:r w:rsidRPr="005B1436">
              <w:rPr>
                <w:b/>
                <w:sz w:val="22"/>
                <w:szCs w:val="22"/>
              </w:rPr>
              <w:t>Human Muscle Tissue</w:t>
            </w:r>
          </w:p>
          <w:p w14:paraId="1796E1D3" w14:textId="77777777" w:rsidR="00FE3DD4" w:rsidRPr="005B1436" w:rsidRDefault="00FE3DD4" w:rsidP="00691ACB">
            <w:pPr>
              <w:rPr>
                <w:bCs/>
                <w:sz w:val="22"/>
                <w:szCs w:val="22"/>
              </w:rPr>
            </w:pPr>
            <w:r w:rsidRPr="005B1436">
              <w:rPr>
                <w:bCs/>
                <w:sz w:val="22"/>
                <w:szCs w:val="22"/>
              </w:rPr>
              <w:t>Peter Reiser</w:t>
            </w:r>
          </w:p>
        </w:tc>
        <w:tc>
          <w:tcPr>
            <w:tcW w:w="1899" w:type="dxa"/>
            <w:tcBorders>
              <w:top w:val="single" w:sz="4" w:space="0" w:color="auto"/>
              <w:left w:val="single" w:sz="4" w:space="0" w:color="auto"/>
              <w:bottom w:val="single" w:sz="4" w:space="0" w:color="auto"/>
              <w:right w:val="single" w:sz="4" w:space="0" w:color="auto"/>
            </w:tcBorders>
          </w:tcPr>
          <w:p w14:paraId="12621AD2" w14:textId="77777777" w:rsidR="00FE3DD4" w:rsidRPr="0060094C" w:rsidRDefault="00FE3DD4" w:rsidP="00691ACB">
            <w:pPr>
              <w:rPr>
                <w:sz w:val="22"/>
                <w:szCs w:val="22"/>
              </w:rPr>
            </w:pPr>
            <w:r w:rsidRPr="0060094C">
              <w:rPr>
                <w:sz w:val="22"/>
                <w:szCs w:val="22"/>
              </w:rPr>
              <w:t>5/4/2026</w:t>
            </w:r>
          </w:p>
        </w:tc>
      </w:tr>
      <w:tr w:rsidR="00FE3DD4" w:rsidRPr="0060094C" w14:paraId="4C7B6A90" w14:textId="77777777" w:rsidTr="00FE3DD4">
        <w:tc>
          <w:tcPr>
            <w:tcW w:w="2047" w:type="dxa"/>
            <w:tcBorders>
              <w:top w:val="single" w:sz="4" w:space="0" w:color="auto"/>
              <w:left w:val="single" w:sz="4" w:space="0" w:color="auto"/>
              <w:bottom w:val="single" w:sz="4" w:space="0" w:color="auto"/>
              <w:right w:val="single" w:sz="4" w:space="0" w:color="auto"/>
            </w:tcBorders>
          </w:tcPr>
          <w:p w14:paraId="4B8551BA" w14:textId="63259761"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123</w:t>
            </w:r>
          </w:p>
        </w:tc>
        <w:tc>
          <w:tcPr>
            <w:tcW w:w="6854" w:type="dxa"/>
            <w:tcBorders>
              <w:top w:val="single" w:sz="4" w:space="0" w:color="auto"/>
              <w:left w:val="single" w:sz="4" w:space="0" w:color="auto"/>
              <w:bottom w:val="single" w:sz="4" w:space="0" w:color="auto"/>
              <w:right w:val="single" w:sz="4" w:space="0" w:color="auto"/>
            </w:tcBorders>
          </w:tcPr>
          <w:p w14:paraId="549D2EE0" w14:textId="77777777" w:rsidR="00FE3DD4" w:rsidRDefault="00FE3DD4" w:rsidP="00691ACB">
            <w:pPr>
              <w:rPr>
                <w:b/>
                <w:sz w:val="22"/>
                <w:szCs w:val="22"/>
              </w:rPr>
            </w:pPr>
            <w:r w:rsidRPr="005B1436">
              <w:rPr>
                <w:b/>
                <w:sz w:val="22"/>
                <w:szCs w:val="22"/>
              </w:rPr>
              <w:t>OSU-24159 (FT825-101) - A Phase I Study of FT825/ONO-8250, an Off-the-Shelf CAR T-Cell Therapy, With or Without Monoclonal Antibodies, in HER2-Positive or Other Advanced Solid Tumors</w:t>
            </w:r>
          </w:p>
          <w:p w14:paraId="2D1C2D34" w14:textId="77777777" w:rsidR="00FE3DD4" w:rsidRPr="005B1436" w:rsidRDefault="00FE3DD4" w:rsidP="00691ACB">
            <w:pPr>
              <w:rPr>
                <w:bCs/>
                <w:sz w:val="22"/>
                <w:szCs w:val="22"/>
              </w:rPr>
            </w:pPr>
            <w:r w:rsidRPr="005B1436">
              <w:rPr>
                <w:bCs/>
                <w:sz w:val="22"/>
                <w:szCs w:val="22"/>
              </w:rPr>
              <w:t>Robert Wesolowski</w:t>
            </w:r>
          </w:p>
        </w:tc>
        <w:tc>
          <w:tcPr>
            <w:tcW w:w="1899" w:type="dxa"/>
            <w:tcBorders>
              <w:top w:val="single" w:sz="4" w:space="0" w:color="auto"/>
              <w:left w:val="single" w:sz="4" w:space="0" w:color="auto"/>
              <w:bottom w:val="single" w:sz="4" w:space="0" w:color="auto"/>
              <w:right w:val="single" w:sz="4" w:space="0" w:color="auto"/>
            </w:tcBorders>
          </w:tcPr>
          <w:p w14:paraId="2CFEF7F6" w14:textId="77777777" w:rsidR="00FE3DD4" w:rsidRPr="0060094C" w:rsidRDefault="00FE3DD4" w:rsidP="00691ACB">
            <w:pPr>
              <w:rPr>
                <w:sz w:val="22"/>
                <w:szCs w:val="22"/>
              </w:rPr>
            </w:pPr>
            <w:r w:rsidRPr="0060094C">
              <w:rPr>
                <w:sz w:val="22"/>
                <w:szCs w:val="22"/>
              </w:rPr>
              <w:t>5/4/2026</w:t>
            </w:r>
          </w:p>
        </w:tc>
      </w:tr>
      <w:tr w:rsidR="00FE3DD4" w:rsidRPr="0060094C" w14:paraId="0FCAF39E" w14:textId="77777777" w:rsidTr="00FE3DD4">
        <w:tc>
          <w:tcPr>
            <w:tcW w:w="2047" w:type="dxa"/>
            <w:tcBorders>
              <w:top w:val="single" w:sz="4" w:space="0" w:color="auto"/>
              <w:left w:val="single" w:sz="4" w:space="0" w:color="auto"/>
              <w:bottom w:val="single" w:sz="4" w:space="0" w:color="auto"/>
              <w:right w:val="single" w:sz="4" w:space="0" w:color="auto"/>
            </w:tcBorders>
          </w:tcPr>
          <w:p w14:paraId="35B3FA1E" w14:textId="4776CE25"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126</w:t>
            </w:r>
          </w:p>
        </w:tc>
        <w:tc>
          <w:tcPr>
            <w:tcW w:w="6854" w:type="dxa"/>
            <w:tcBorders>
              <w:top w:val="single" w:sz="4" w:space="0" w:color="auto"/>
              <w:left w:val="single" w:sz="4" w:space="0" w:color="auto"/>
              <w:bottom w:val="single" w:sz="4" w:space="0" w:color="auto"/>
              <w:right w:val="single" w:sz="4" w:space="0" w:color="auto"/>
            </w:tcBorders>
          </w:tcPr>
          <w:p w14:paraId="548F28A3" w14:textId="77777777" w:rsidR="00FE3DD4" w:rsidRDefault="00FE3DD4" w:rsidP="00691ACB">
            <w:pPr>
              <w:rPr>
                <w:b/>
                <w:sz w:val="22"/>
                <w:szCs w:val="22"/>
              </w:rPr>
            </w:pPr>
            <w:r w:rsidRPr="005B1436">
              <w:rPr>
                <w:b/>
                <w:sz w:val="22"/>
                <w:szCs w:val="22"/>
              </w:rPr>
              <w:t>OSU-21170:Phase I Clinical Trial of Anti-CD19/20/22 Chimeric Antigen Receptor T Cells for Treatment of Relapsed or Refractory Lymphoid Malignancies (Non- Hodgkin Lymphoma, Acute Lymphoblastic Leukemia, Chronic Lymphocytic Leukemia</w:t>
            </w:r>
          </w:p>
          <w:p w14:paraId="1316E9F5" w14:textId="77777777" w:rsidR="00FE3DD4" w:rsidRPr="005B1436" w:rsidRDefault="00FE3DD4" w:rsidP="00691ACB">
            <w:pPr>
              <w:rPr>
                <w:bCs/>
                <w:sz w:val="22"/>
                <w:szCs w:val="22"/>
              </w:rPr>
            </w:pPr>
            <w:r w:rsidRPr="005B1436">
              <w:rPr>
                <w:bCs/>
                <w:sz w:val="22"/>
                <w:szCs w:val="22"/>
              </w:rPr>
              <w:t>Sumithira Vasu</w:t>
            </w:r>
          </w:p>
        </w:tc>
        <w:tc>
          <w:tcPr>
            <w:tcW w:w="1899" w:type="dxa"/>
            <w:tcBorders>
              <w:top w:val="single" w:sz="4" w:space="0" w:color="auto"/>
              <w:left w:val="single" w:sz="4" w:space="0" w:color="auto"/>
              <w:bottom w:val="single" w:sz="4" w:space="0" w:color="auto"/>
              <w:right w:val="single" w:sz="4" w:space="0" w:color="auto"/>
            </w:tcBorders>
          </w:tcPr>
          <w:p w14:paraId="711A0F54" w14:textId="77777777" w:rsidR="00FE3DD4" w:rsidRPr="0060094C" w:rsidRDefault="00FE3DD4" w:rsidP="00691ACB">
            <w:pPr>
              <w:rPr>
                <w:sz w:val="22"/>
                <w:szCs w:val="22"/>
              </w:rPr>
            </w:pPr>
            <w:r w:rsidRPr="0060094C">
              <w:rPr>
                <w:sz w:val="22"/>
                <w:szCs w:val="22"/>
              </w:rPr>
              <w:t>5/4/2026</w:t>
            </w:r>
          </w:p>
        </w:tc>
      </w:tr>
      <w:tr w:rsidR="00FE3DD4" w:rsidRPr="0060094C" w14:paraId="593CCEBA" w14:textId="77777777" w:rsidTr="00FE3DD4">
        <w:tc>
          <w:tcPr>
            <w:tcW w:w="2047" w:type="dxa"/>
            <w:tcBorders>
              <w:top w:val="single" w:sz="4" w:space="0" w:color="auto"/>
              <w:left w:val="single" w:sz="4" w:space="0" w:color="auto"/>
              <w:bottom w:val="single" w:sz="4" w:space="0" w:color="auto"/>
              <w:right w:val="single" w:sz="4" w:space="0" w:color="auto"/>
            </w:tcBorders>
          </w:tcPr>
          <w:p w14:paraId="77F0AFAA" w14:textId="2E505FC8"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022</w:t>
            </w:r>
          </w:p>
        </w:tc>
        <w:tc>
          <w:tcPr>
            <w:tcW w:w="6854" w:type="dxa"/>
            <w:tcBorders>
              <w:top w:val="single" w:sz="4" w:space="0" w:color="auto"/>
              <w:left w:val="single" w:sz="4" w:space="0" w:color="auto"/>
              <w:bottom w:val="single" w:sz="4" w:space="0" w:color="auto"/>
              <w:right w:val="single" w:sz="4" w:space="0" w:color="auto"/>
            </w:tcBorders>
          </w:tcPr>
          <w:p w14:paraId="67900098" w14:textId="77777777" w:rsidR="00FE3DD4" w:rsidRDefault="00FE3DD4" w:rsidP="00691ACB">
            <w:pPr>
              <w:rPr>
                <w:b/>
                <w:sz w:val="22"/>
                <w:szCs w:val="22"/>
              </w:rPr>
            </w:pPr>
            <w:r w:rsidRPr="005B1436">
              <w:rPr>
                <w:b/>
                <w:sz w:val="22"/>
                <w:szCs w:val="22"/>
              </w:rPr>
              <w:t>Use of lentivirus vectors to transfect cultured cells</w:t>
            </w:r>
          </w:p>
          <w:p w14:paraId="1A73C088" w14:textId="77777777" w:rsidR="00FE3DD4" w:rsidRPr="005B1436" w:rsidRDefault="00FE3DD4" w:rsidP="00691ACB">
            <w:pPr>
              <w:rPr>
                <w:bCs/>
                <w:sz w:val="22"/>
                <w:szCs w:val="22"/>
              </w:rPr>
            </w:pPr>
            <w:r w:rsidRPr="005B1436">
              <w:rPr>
                <w:bCs/>
                <w:sz w:val="22"/>
                <w:szCs w:val="22"/>
              </w:rPr>
              <w:t>Anthony Brown</w:t>
            </w:r>
          </w:p>
        </w:tc>
        <w:tc>
          <w:tcPr>
            <w:tcW w:w="1899" w:type="dxa"/>
            <w:tcBorders>
              <w:top w:val="single" w:sz="4" w:space="0" w:color="auto"/>
              <w:left w:val="single" w:sz="4" w:space="0" w:color="auto"/>
              <w:bottom w:val="single" w:sz="4" w:space="0" w:color="auto"/>
              <w:right w:val="single" w:sz="4" w:space="0" w:color="auto"/>
            </w:tcBorders>
          </w:tcPr>
          <w:p w14:paraId="65ADD7CD" w14:textId="77777777" w:rsidR="00FE3DD4" w:rsidRPr="0060094C" w:rsidRDefault="00FE3DD4" w:rsidP="00691ACB">
            <w:pPr>
              <w:rPr>
                <w:sz w:val="22"/>
                <w:szCs w:val="22"/>
              </w:rPr>
            </w:pPr>
            <w:r w:rsidRPr="0060094C">
              <w:rPr>
                <w:sz w:val="22"/>
                <w:szCs w:val="22"/>
              </w:rPr>
              <w:t>5/5/2026</w:t>
            </w:r>
          </w:p>
        </w:tc>
      </w:tr>
      <w:tr w:rsidR="00FE3DD4" w:rsidRPr="0060094C" w14:paraId="4857B857" w14:textId="77777777" w:rsidTr="00FE3DD4">
        <w:tc>
          <w:tcPr>
            <w:tcW w:w="2047" w:type="dxa"/>
            <w:tcBorders>
              <w:top w:val="single" w:sz="4" w:space="0" w:color="auto"/>
              <w:left w:val="single" w:sz="4" w:space="0" w:color="auto"/>
              <w:bottom w:val="single" w:sz="4" w:space="0" w:color="auto"/>
              <w:right w:val="single" w:sz="4" w:space="0" w:color="auto"/>
            </w:tcBorders>
          </w:tcPr>
          <w:p w14:paraId="0CD3AE0F" w14:textId="6596E328"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099</w:t>
            </w:r>
          </w:p>
        </w:tc>
        <w:tc>
          <w:tcPr>
            <w:tcW w:w="6854" w:type="dxa"/>
            <w:tcBorders>
              <w:top w:val="single" w:sz="4" w:space="0" w:color="auto"/>
              <w:left w:val="single" w:sz="4" w:space="0" w:color="auto"/>
              <w:bottom w:val="single" w:sz="4" w:space="0" w:color="auto"/>
              <w:right w:val="single" w:sz="4" w:space="0" w:color="auto"/>
            </w:tcBorders>
          </w:tcPr>
          <w:p w14:paraId="2FC92BEC" w14:textId="77777777" w:rsidR="00FE3DD4" w:rsidRDefault="00FE3DD4" w:rsidP="00691ACB">
            <w:pPr>
              <w:rPr>
                <w:b/>
                <w:sz w:val="22"/>
                <w:szCs w:val="22"/>
              </w:rPr>
            </w:pPr>
            <w:r w:rsidRPr="00BF3C06">
              <w:rPr>
                <w:b/>
                <w:sz w:val="22"/>
                <w:szCs w:val="22"/>
              </w:rPr>
              <w:t>OSU-20062 - Title: An Open-Label, Multicenter, Phase 1B/II Study of RP1 in Organ Transplant Recipients with Advanced Cutaneous Malignancies</w:t>
            </w:r>
          </w:p>
          <w:p w14:paraId="53A6D898" w14:textId="77777777" w:rsidR="00FE3DD4" w:rsidRPr="00BF3C06" w:rsidRDefault="00FE3DD4" w:rsidP="00691ACB">
            <w:pPr>
              <w:rPr>
                <w:bCs/>
                <w:sz w:val="22"/>
                <w:szCs w:val="22"/>
              </w:rPr>
            </w:pPr>
            <w:r w:rsidRPr="00BF3C06">
              <w:rPr>
                <w:bCs/>
                <w:sz w:val="22"/>
                <w:szCs w:val="22"/>
              </w:rPr>
              <w:t>Claire Verschraegen</w:t>
            </w:r>
          </w:p>
        </w:tc>
        <w:tc>
          <w:tcPr>
            <w:tcW w:w="1899" w:type="dxa"/>
            <w:tcBorders>
              <w:top w:val="single" w:sz="4" w:space="0" w:color="auto"/>
              <w:left w:val="single" w:sz="4" w:space="0" w:color="auto"/>
              <w:bottom w:val="single" w:sz="4" w:space="0" w:color="auto"/>
              <w:right w:val="single" w:sz="4" w:space="0" w:color="auto"/>
            </w:tcBorders>
          </w:tcPr>
          <w:p w14:paraId="42D03395" w14:textId="77777777" w:rsidR="00FE3DD4" w:rsidRPr="0060094C" w:rsidRDefault="00FE3DD4" w:rsidP="00691ACB">
            <w:pPr>
              <w:rPr>
                <w:sz w:val="22"/>
                <w:szCs w:val="22"/>
              </w:rPr>
            </w:pPr>
            <w:r w:rsidRPr="0060094C">
              <w:rPr>
                <w:sz w:val="22"/>
                <w:szCs w:val="22"/>
              </w:rPr>
              <w:t>5/5/2026</w:t>
            </w:r>
          </w:p>
        </w:tc>
      </w:tr>
      <w:tr w:rsidR="00FE3DD4" w:rsidRPr="0060094C" w14:paraId="71FE6163" w14:textId="77777777" w:rsidTr="00FE3DD4">
        <w:tc>
          <w:tcPr>
            <w:tcW w:w="2047" w:type="dxa"/>
            <w:tcBorders>
              <w:top w:val="single" w:sz="4" w:space="0" w:color="auto"/>
              <w:left w:val="single" w:sz="4" w:space="0" w:color="auto"/>
              <w:bottom w:val="single" w:sz="4" w:space="0" w:color="auto"/>
              <w:right w:val="single" w:sz="4" w:space="0" w:color="auto"/>
            </w:tcBorders>
          </w:tcPr>
          <w:p w14:paraId="6847B9F2" w14:textId="45F85FD1"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096</w:t>
            </w:r>
          </w:p>
        </w:tc>
        <w:tc>
          <w:tcPr>
            <w:tcW w:w="6854" w:type="dxa"/>
            <w:tcBorders>
              <w:top w:val="single" w:sz="4" w:space="0" w:color="auto"/>
              <w:left w:val="single" w:sz="4" w:space="0" w:color="auto"/>
              <w:bottom w:val="single" w:sz="4" w:space="0" w:color="auto"/>
              <w:right w:val="single" w:sz="4" w:space="0" w:color="auto"/>
            </w:tcBorders>
          </w:tcPr>
          <w:p w14:paraId="22B558AD" w14:textId="77777777" w:rsidR="00FE3DD4" w:rsidRDefault="00FE3DD4" w:rsidP="00691ACB">
            <w:pPr>
              <w:rPr>
                <w:b/>
                <w:sz w:val="22"/>
                <w:szCs w:val="22"/>
              </w:rPr>
            </w:pPr>
            <w:r w:rsidRPr="00BF3C06">
              <w:rPr>
                <w:b/>
                <w:sz w:val="22"/>
                <w:szCs w:val="22"/>
              </w:rPr>
              <w:t>Storage and Handling of Primate Material in 4081 Smith Laboratory</w:t>
            </w:r>
          </w:p>
          <w:p w14:paraId="22179D92" w14:textId="77777777" w:rsidR="00FE3DD4" w:rsidRPr="00BF3C06" w:rsidRDefault="00FE3DD4" w:rsidP="00691ACB">
            <w:pPr>
              <w:rPr>
                <w:bCs/>
                <w:sz w:val="22"/>
                <w:szCs w:val="22"/>
              </w:rPr>
            </w:pPr>
            <w:r w:rsidRPr="00BF3C06">
              <w:rPr>
                <w:bCs/>
                <w:sz w:val="22"/>
                <w:szCs w:val="22"/>
              </w:rPr>
              <w:t>Scott McGraw</w:t>
            </w:r>
          </w:p>
        </w:tc>
        <w:tc>
          <w:tcPr>
            <w:tcW w:w="1899" w:type="dxa"/>
            <w:tcBorders>
              <w:top w:val="single" w:sz="4" w:space="0" w:color="auto"/>
              <w:left w:val="single" w:sz="4" w:space="0" w:color="auto"/>
              <w:bottom w:val="single" w:sz="4" w:space="0" w:color="auto"/>
              <w:right w:val="single" w:sz="4" w:space="0" w:color="auto"/>
            </w:tcBorders>
          </w:tcPr>
          <w:p w14:paraId="7F04B0C5" w14:textId="77777777" w:rsidR="00FE3DD4" w:rsidRPr="0060094C" w:rsidRDefault="00FE3DD4" w:rsidP="00691ACB">
            <w:pPr>
              <w:rPr>
                <w:sz w:val="22"/>
                <w:szCs w:val="22"/>
              </w:rPr>
            </w:pPr>
            <w:r w:rsidRPr="0060094C">
              <w:rPr>
                <w:sz w:val="22"/>
                <w:szCs w:val="22"/>
              </w:rPr>
              <w:t>5/6/2026</w:t>
            </w:r>
          </w:p>
        </w:tc>
      </w:tr>
      <w:tr w:rsidR="00FE3DD4" w:rsidRPr="0060094C" w14:paraId="7297B967" w14:textId="77777777" w:rsidTr="00FE3DD4">
        <w:tc>
          <w:tcPr>
            <w:tcW w:w="2047" w:type="dxa"/>
            <w:tcBorders>
              <w:top w:val="single" w:sz="4" w:space="0" w:color="auto"/>
              <w:left w:val="single" w:sz="4" w:space="0" w:color="auto"/>
              <w:bottom w:val="single" w:sz="4" w:space="0" w:color="auto"/>
              <w:right w:val="single" w:sz="4" w:space="0" w:color="auto"/>
            </w:tcBorders>
          </w:tcPr>
          <w:p w14:paraId="46EAFB7D" w14:textId="394FD4C5"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087</w:t>
            </w:r>
          </w:p>
        </w:tc>
        <w:tc>
          <w:tcPr>
            <w:tcW w:w="6854" w:type="dxa"/>
            <w:tcBorders>
              <w:top w:val="single" w:sz="4" w:space="0" w:color="auto"/>
              <w:left w:val="single" w:sz="4" w:space="0" w:color="auto"/>
              <w:bottom w:val="single" w:sz="4" w:space="0" w:color="auto"/>
              <w:right w:val="single" w:sz="4" w:space="0" w:color="auto"/>
            </w:tcBorders>
          </w:tcPr>
          <w:p w14:paraId="3FBED33C" w14:textId="77777777" w:rsidR="00FE3DD4" w:rsidRDefault="00FE3DD4" w:rsidP="00691ACB">
            <w:pPr>
              <w:rPr>
                <w:b/>
                <w:sz w:val="22"/>
                <w:szCs w:val="22"/>
              </w:rPr>
            </w:pPr>
            <w:r w:rsidRPr="00504550">
              <w:rPr>
                <w:b/>
                <w:sz w:val="22"/>
                <w:szCs w:val="22"/>
              </w:rPr>
              <w:t>Distinct functions for CD8 T cells in cutaneous leishmaniasis</w:t>
            </w:r>
          </w:p>
          <w:p w14:paraId="16BA830F" w14:textId="77777777" w:rsidR="00FE3DD4" w:rsidRPr="00504550" w:rsidRDefault="00FE3DD4" w:rsidP="00691ACB">
            <w:pPr>
              <w:rPr>
                <w:bCs/>
                <w:sz w:val="22"/>
                <w:szCs w:val="22"/>
              </w:rPr>
            </w:pPr>
            <w:r w:rsidRPr="00504550">
              <w:rPr>
                <w:bCs/>
                <w:sz w:val="22"/>
                <w:szCs w:val="22"/>
              </w:rPr>
              <w:lastRenderedPageBreak/>
              <w:t>Fernanda Novais</w:t>
            </w:r>
          </w:p>
        </w:tc>
        <w:tc>
          <w:tcPr>
            <w:tcW w:w="1899" w:type="dxa"/>
            <w:tcBorders>
              <w:top w:val="single" w:sz="4" w:space="0" w:color="auto"/>
              <w:left w:val="single" w:sz="4" w:space="0" w:color="auto"/>
              <w:bottom w:val="single" w:sz="4" w:space="0" w:color="auto"/>
              <w:right w:val="single" w:sz="4" w:space="0" w:color="auto"/>
            </w:tcBorders>
          </w:tcPr>
          <w:p w14:paraId="0C429D43" w14:textId="77777777" w:rsidR="00FE3DD4" w:rsidRPr="0060094C" w:rsidRDefault="00FE3DD4" w:rsidP="00691ACB">
            <w:pPr>
              <w:rPr>
                <w:sz w:val="22"/>
                <w:szCs w:val="22"/>
              </w:rPr>
            </w:pPr>
            <w:r w:rsidRPr="0060094C">
              <w:rPr>
                <w:sz w:val="22"/>
                <w:szCs w:val="22"/>
              </w:rPr>
              <w:lastRenderedPageBreak/>
              <w:t>5/6/2026</w:t>
            </w:r>
          </w:p>
        </w:tc>
      </w:tr>
      <w:tr w:rsidR="00FE3DD4" w:rsidRPr="0060094C" w14:paraId="00BA0873" w14:textId="77777777" w:rsidTr="00FE3DD4">
        <w:tc>
          <w:tcPr>
            <w:tcW w:w="2047" w:type="dxa"/>
            <w:tcBorders>
              <w:top w:val="single" w:sz="4" w:space="0" w:color="auto"/>
              <w:left w:val="single" w:sz="4" w:space="0" w:color="auto"/>
              <w:bottom w:val="single" w:sz="4" w:space="0" w:color="auto"/>
              <w:right w:val="single" w:sz="4" w:space="0" w:color="auto"/>
            </w:tcBorders>
          </w:tcPr>
          <w:p w14:paraId="41B088BF" w14:textId="5E81A1D0"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076</w:t>
            </w:r>
          </w:p>
        </w:tc>
        <w:tc>
          <w:tcPr>
            <w:tcW w:w="6854" w:type="dxa"/>
            <w:tcBorders>
              <w:top w:val="single" w:sz="4" w:space="0" w:color="auto"/>
              <w:left w:val="single" w:sz="4" w:space="0" w:color="auto"/>
              <w:bottom w:val="single" w:sz="4" w:space="0" w:color="auto"/>
              <w:right w:val="single" w:sz="4" w:space="0" w:color="auto"/>
            </w:tcBorders>
          </w:tcPr>
          <w:p w14:paraId="2C7AE99F" w14:textId="77777777" w:rsidR="00FE3DD4" w:rsidRDefault="00FE3DD4" w:rsidP="00691ACB">
            <w:pPr>
              <w:rPr>
                <w:b/>
                <w:sz w:val="22"/>
                <w:szCs w:val="22"/>
              </w:rPr>
            </w:pPr>
            <w:r w:rsidRPr="00504550">
              <w:rPr>
                <w:b/>
                <w:sz w:val="22"/>
                <w:szCs w:val="22"/>
              </w:rPr>
              <w:t>OSU-25096: Phase Ib Dose Expansion Study of NXC-201 for the Treatment of Patients with Relapsed or Refractory AL Amyloidosis</w:t>
            </w:r>
          </w:p>
          <w:p w14:paraId="02613143" w14:textId="77777777" w:rsidR="00FE3DD4" w:rsidRPr="00504550" w:rsidRDefault="00FE3DD4" w:rsidP="00691ACB">
            <w:pPr>
              <w:rPr>
                <w:bCs/>
                <w:sz w:val="22"/>
                <w:szCs w:val="22"/>
              </w:rPr>
            </w:pPr>
            <w:r w:rsidRPr="00504550">
              <w:rPr>
                <w:bCs/>
                <w:sz w:val="22"/>
                <w:szCs w:val="22"/>
              </w:rPr>
              <w:t>Naresh Bumma</w:t>
            </w:r>
          </w:p>
        </w:tc>
        <w:tc>
          <w:tcPr>
            <w:tcW w:w="1899" w:type="dxa"/>
            <w:tcBorders>
              <w:top w:val="single" w:sz="4" w:space="0" w:color="auto"/>
              <w:left w:val="single" w:sz="4" w:space="0" w:color="auto"/>
              <w:bottom w:val="single" w:sz="4" w:space="0" w:color="auto"/>
              <w:right w:val="single" w:sz="4" w:space="0" w:color="auto"/>
            </w:tcBorders>
          </w:tcPr>
          <w:p w14:paraId="65AB892A" w14:textId="77777777" w:rsidR="00FE3DD4" w:rsidRPr="0060094C" w:rsidRDefault="00FE3DD4" w:rsidP="00691ACB">
            <w:pPr>
              <w:rPr>
                <w:sz w:val="22"/>
                <w:szCs w:val="22"/>
              </w:rPr>
            </w:pPr>
            <w:r w:rsidRPr="0060094C">
              <w:rPr>
                <w:sz w:val="22"/>
                <w:szCs w:val="22"/>
              </w:rPr>
              <w:t>5/6/2026</w:t>
            </w:r>
          </w:p>
        </w:tc>
      </w:tr>
      <w:tr w:rsidR="00FE3DD4" w:rsidRPr="0060094C" w14:paraId="48AE4698" w14:textId="77777777" w:rsidTr="00FE3DD4">
        <w:tc>
          <w:tcPr>
            <w:tcW w:w="2047" w:type="dxa"/>
            <w:tcBorders>
              <w:top w:val="single" w:sz="4" w:space="0" w:color="auto"/>
              <w:left w:val="single" w:sz="4" w:space="0" w:color="auto"/>
              <w:bottom w:val="single" w:sz="4" w:space="0" w:color="auto"/>
              <w:right w:val="single" w:sz="4" w:space="0" w:color="auto"/>
            </w:tcBorders>
          </w:tcPr>
          <w:p w14:paraId="7BE2D560" w14:textId="0DFA475D"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108</w:t>
            </w:r>
          </w:p>
        </w:tc>
        <w:tc>
          <w:tcPr>
            <w:tcW w:w="6854" w:type="dxa"/>
            <w:tcBorders>
              <w:top w:val="single" w:sz="4" w:space="0" w:color="auto"/>
              <w:left w:val="single" w:sz="4" w:space="0" w:color="auto"/>
              <w:bottom w:val="single" w:sz="4" w:space="0" w:color="auto"/>
              <w:right w:val="single" w:sz="4" w:space="0" w:color="auto"/>
            </w:tcBorders>
          </w:tcPr>
          <w:p w14:paraId="4820CD85" w14:textId="77777777" w:rsidR="00FE3DD4" w:rsidRDefault="00FE3DD4" w:rsidP="00691ACB">
            <w:pPr>
              <w:rPr>
                <w:b/>
                <w:sz w:val="22"/>
                <w:szCs w:val="22"/>
              </w:rPr>
            </w:pPr>
            <w:r w:rsidRPr="00504550">
              <w:rPr>
                <w:b/>
                <w:sz w:val="22"/>
                <w:szCs w:val="22"/>
              </w:rPr>
              <w:t>IBRC IBC Protocol</w:t>
            </w:r>
          </w:p>
          <w:p w14:paraId="2D794042" w14:textId="77777777" w:rsidR="00FE3DD4" w:rsidRPr="00504550" w:rsidRDefault="00FE3DD4" w:rsidP="00691ACB">
            <w:pPr>
              <w:rPr>
                <w:bCs/>
                <w:sz w:val="22"/>
                <w:szCs w:val="22"/>
              </w:rPr>
            </w:pPr>
            <w:r w:rsidRPr="00504550">
              <w:rPr>
                <w:bCs/>
                <w:sz w:val="22"/>
                <w:szCs w:val="22"/>
              </w:rPr>
              <w:t>Mandy Agnew</w:t>
            </w:r>
          </w:p>
        </w:tc>
        <w:tc>
          <w:tcPr>
            <w:tcW w:w="1899" w:type="dxa"/>
            <w:tcBorders>
              <w:top w:val="single" w:sz="4" w:space="0" w:color="auto"/>
              <w:left w:val="single" w:sz="4" w:space="0" w:color="auto"/>
              <w:bottom w:val="single" w:sz="4" w:space="0" w:color="auto"/>
              <w:right w:val="single" w:sz="4" w:space="0" w:color="auto"/>
            </w:tcBorders>
          </w:tcPr>
          <w:p w14:paraId="1FA2EEC2" w14:textId="77777777" w:rsidR="00FE3DD4" w:rsidRPr="0060094C" w:rsidRDefault="00FE3DD4" w:rsidP="00691ACB">
            <w:pPr>
              <w:rPr>
                <w:sz w:val="22"/>
                <w:szCs w:val="22"/>
              </w:rPr>
            </w:pPr>
            <w:r w:rsidRPr="0060094C">
              <w:rPr>
                <w:sz w:val="22"/>
                <w:szCs w:val="22"/>
              </w:rPr>
              <w:t>5/6/2026</w:t>
            </w:r>
          </w:p>
        </w:tc>
      </w:tr>
      <w:tr w:rsidR="00FE3DD4" w:rsidRPr="0060094C" w14:paraId="7741C29B" w14:textId="77777777" w:rsidTr="00FE3DD4">
        <w:tc>
          <w:tcPr>
            <w:tcW w:w="2047" w:type="dxa"/>
            <w:tcBorders>
              <w:top w:val="single" w:sz="4" w:space="0" w:color="auto"/>
              <w:left w:val="single" w:sz="4" w:space="0" w:color="auto"/>
              <w:bottom w:val="single" w:sz="4" w:space="0" w:color="auto"/>
              <w:right w:val="single" w:sz="4" w:space="0" w:color="auto"/>
            </w:tcBorders>
          </w:tcPr>
          <w:p w14:paraId="60D6FEF2" w14:textId="20FF90B8"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103</w:t>
            </w:r>
          </w:p>
        </w:tc>
        <w:tc>
          <w:tcPr>
            <w:tcW w:w="6854" w:type="dxa"/>
            <w:tcBorders>
              <w:top w:val="single" w:sz="4" w:space="0" w:color="auto"/>
              <w:left w:val="single" w:sz="4" w:space="0" w:color="auto"/>
              <w:bottom w:val="single" w:sz="4" w:space="0" w:color="auto"/>
              <w:right w:val="single" w:sz="4" w:space="0" w:color="auto"/>
            </w:tcBorders>
          </w:tcPr>
          <w:p w14:paraId="32FF7FED" w14:textId="77777777" w:rsidR="00FE3DD4" w:rsidRDefault="00FE3DD4" w:rsidP="00691ACB">
            <w:pPr>
              <w:rPr>
                <w:b/>
                <w:sz w:val="22"/>
                <w:szCs w:val="22"/>
              </w:rPr>
            </w:pPr>
            <w:r w:rsidRPr="00504550">
              <w:rPr>
                <w:b/>
                <w:sz w:val="22"/>
                <w:szCs w:val="22"/>
              </w:rPr>
              <w:t>Functional Genomics in Neurological Diseases</w:t>
            </w:r>
          </w:p>
          <w:p w14:paraId="0EDB8429" w14:textId="77777777" w:rsidR="00FE3DD4" w:rsidRPr="00504550" w:rsidRDefault="00FE3DD4" w:rsidP="00691ACB">
            <w:pPr>
              <w:rPr>
                <w:bCs/>
                <w:sz w:val="22"/>
                <w:szCs w:val="22"/>
              </w:rPr>
            </w:pPr>
            <w:r w:rsidRPr="00504550">
              <w:rPr>
                <w:bCs/>
                <w:sz w:val="22"/>
                <w:szCs w:val="22"/>
              </w:rPr>
              <w:t>Sara Saez Atienzar</w:t>
            </w:r>
          </w:p>
        </w:tc>
        <w:tc>
          <w:tcPr>
            <w:tcW w:w="1899" w:type="dxa"/>
            <w:tcBorders>
              <w:top w:val="single" w:sz="4" w:space="0" w:color="auto"/>
              <w:left w:val="single" w:sz="4" w:space="0" w:color="auto"/>
              <w:bottom w:val="single" w:sz="4" w:space="0" w:color="auto"/>
              <w:right w:val="single" w:sz="4" w:space="0" w:color="auto"/>
            </w:tcBorders>
          </w:tcPr>
          <w:p w14:paraId="1669E34D" w14:textId="77777777" w:rsidR="00FE3DD4" w:rsidRPr="0060094C" w:rsidRDefault="00FE3DD4" w:rsidP="00691ACB">
            <w:pPr>
              <w:rPr>
                <w:sz w:val="22"/>
                <w:szCs w:val="22"/>
              </w:rPr>
            </w:pPr>
            <w:r w:rsidRPr="0060094C">
              <w:rPr>
                <w:sz w:val="22"/>
                <w:szCs w:val="22"/>
              </w:rPr>
              <w:t>5/6/2026</w:t>
            </w:r>
          </w:p>
        </w:tc>
      </w:tr>
      <w:tr w:rsidR="00FE3DD4" w:rsidRPr="0060094C" w14:paraId="55AA2CFD" w14:textId="77777777" w:rsidTr="00FE3DD4">
        <w:tc>
          <w:tcPr>
            <w:tcW w:w="2047" w:type="dxa"/>
            <w:tcBorders>
              <w:top w:val="single" w:sz="4" w:space="0" w:color="auto"/>
              <w:left w:val="single" w:sz="4" w:space="0" w:color="auto"/>
              <w:bottom w:val="single" w:sz="4" w:space="0" w:color="auto"/>
              <w:right w:val="single" w:sz="4" w:space="0" w:color="auto"/>
            </w:tcBorders>
          </w:tcPr>
          <w:p w14:paraId="30D3B902" w14:textId="7E57DCEF"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139</w:t>
            </w:r>
          </w:p>
        </w:tc>
        <w:tc>
          <w:tcPr>
            <w:tcW w:w="6854" w:type="dxa"/>
            <w:tcBorders>
              <w:top w:val="single" w:sz="4" w:space="0" w:color="auto"/>
              <w:left w:val="single" w:sz="4" w:space="0" w:color="auto"/>
              <w:bottom w:val="single" w:sz="4" w:space="0" w:color="auto"/>
              <w:right w:val="single" w:sz="4" w:space="0" w:color="auto"/>
            </w:tcBorders>
          </w:tcPr>
          <w:p w14:paraId="456D4F94" w14:textId="77777777" w:rsidR="00FE3DD4" w:rsidRDefault="00FE3DD4" w:rsidP="00691ACB">
            <w:pPr>
              <w:rPr>
                <w:b/>
                <w:sz w:val="22"/>
                <w:szCs w:val="22"/>
              </w:rPr>
            </w:pPr>
            <w:r w:rsidRPr="00504550">
              <w:rPr>
                <w:b/>
                <w:sz w:val="22"/>
                <w:szCs w:val="22"/>
              </w:rPr>
              <w:t>Gene Therapy delivery to the Central Nervous System (IBC) - Lonser lab</w:t>
            </w:r>
          </w:p>
          <w:p w14:paraId="0D92B00B" w14:textId="77777777" w:rsidR="00FE3DD4" w:rsidRPr="00504550" w:rsidRDefault="00FE3DD4" w:rsidP="00691ACB">
            <w:pPr>
              <w:rPr>
                <w:bCs/>
                <w:sz w:val="22"/>
                <w:szCs w:val="22"/>
              </w:rPr>
            </w:pPr>
            <w:r w:rsidRPr="00504550">
              <w:rPr>
                <w:bCs/>
                <w:sz w:val="22"/>
                <w:szCs w:val="22"/>
              </w:rPr>
              <w:t>Victor Van Laar</w:t>
            </w:r>
          </w:p>
        </w:tc>
        <w:tc>
          <w:tcPr>
            <w:tcW w:w="1899" w:type="dxa"/>
            <w:tcBorders>
              <w:top w:val="single" w:sz="4" w:space="0" w:color="auto"/>
              <w:left w:val="single" w:sz="4" w:space="0" w:color="auto"/>
              <w:bottom w:val="single" w:sz="4" w:space="0" w:color="auto"/>
              <w:right w:val="single" w:sz="4" w:space="0" w:color="auto"/>
            </w:tcBorders>
          </w:tcPr>
          <w:p w14:paraId="4F785037" w14:textId="77777777" w:rsidR="00FE3DD4" w:rsidRPr="0060094C" w:rsidRDefault="00FE3DD4" w:rsidP="00691ACB">
            <w:pPr>
              <w:rPr>
                <w:sz w:val="22"/>
                <w:szCs w:val="22"/>
              </w:rPr>
            </w:pPr>
            <w:r w:rsidRPr="0060094C">
              <w:rPr>
                <w:sz w:val="22"/>
                <w:szCs w:val="22"/>
              </w:rPr>
              <w:t>5/6/2026</w:t>
            </w:r>
          </w:p>
        </w:tc>
      </w:tr>
      <w:tr w:rsidR="00FE3DD4" w:rsidRPr="0060094C" w14:paraId="63F9E6E4" w14:textId="77777777" w:rsidTr="00FE3DD4">
        <w:tc>
          <w:tcPr>
            <w:tcW w:w="2047" w:type="dxa"/>
            <w:tcBorders>
              <w:top w:val="single" w:sz="4" w:space="0" w:color="auto"/>
              <w:left w:val="single" w:sz="4" w:space="0" w:color="auto"/>
              <w:bottom w:val="single" w:sz="4" w:space="0" w:color="auto"/>
              <w:right w:val="single" w:sz="4" w:space="0" w:color="auto"/>
            </w:tcBorders>
          </w:tcPr>
          <w:p w14:paraId="7C8CCC09" w14:textId="6D93DA2B"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137</w:t>
            </w:r>
          </w:p>
        </w:tc>
        <w:tc>
          <w:tcPr>
            <w:tcW w:w="6854" w:type="dxa"/>
            <w:tcBorders>
              <w:top w:val="single" w:sz="4" w:space="0" w:color="auto"/>
              <w:left w:val="single" w:sz="4" w:space="0" w:color="auto"/>
              <w:bottom w:val="single" w:sz="4" w:space="0" w:color="auto"/>
              <w:right w:val="single" w:sz="4" w:space="0" w:color="auto"/>
            </w:tcBorders>
          </w:tcPr>
          <w:p w14:paraId="407C6536" w14:textId="77777777" w:rsidR="00FE3DD4" w:rsidRDefault="00FE3DD4" w:rsidP="00691ACB">
            <w:pPr>
              <w:rPr>
                <w:b/>
                <w:sz w:val="22"/>
                <w:szCs w:val="22"/>
              </w:rPr>
            </w:pPr>
            <w:r w:rsidRPr="00504550">
              <w:rPr>
                <w:b/>
                <w:sz w:val="22"/>
                <w:szCs w:val="22"/>
              </w:rPr>
              <w:t>ANIMAL VIROLOGY RESEARCH LABORATORY</w:t>
            </w:r>
          </w:p>
          <w:p w14:paraId="7F43B0D7" w14:textId="77777777" w:rsidR="00FE3DD4" w:rsidRPr="00504550" w:rsidRDefault="00FE3DD4" w:rsidP="00691ACB">
            <w:pPr>
              <w:rPr>
                <w:bCs/>
                <w:sz w:val="22"/>
                <w:szCs w:val="22"/>
              </w:rPr>
            </w:pPr>
            <w:r w:rsidRPr="00504550">
              <w:rPr>
                <w:bCs/>
                <w:sz w:val="22"/>
                <w:szCs w:val="22"/>
              </w:rPr>
              <w:t>Andrew Bowman</w:t>
            </w:r>
          </w:p>
        </w:tc>
        <w:tc>
          <w:tcPr>
            <w:tcW w:w="1899" w:type="dxa"/>
            <w:tcBorders>
              <w:top w:val="single" w:sz="4" w:space="0" w:color="auto"/>
              <w:left w:val="single" w:sz="4" w:space="0" w:color="auto"/>
              <w:bottom w:val="single" w:sz="4" w:space="0" w:color="auto"/>
              <w:right w:val="single" w:sz="4" w:space="0" w:color="auto"/>
            </w:tcBorders>
          </w:tcPr>
          <w:p w14:paraId="62E41B58" w14:textId="77777777" w:rsidR="00FE3DD4" w:rsidRPr="0060094C" w:rsidRDefault="00FE3DD4" w:rsidP="00691ACB">
            <w:pPr>
              <w:rPr>
                <w:sz w:val="22"/>
                <w:szCs w:val="22"/>
              </w:rPr>
            </w:pPr>
            <w:r w:rsidRPr="0060094C">
              <w:rPr>
                <w:sz w:val="22"/>
                <w:szCs w:val="22"/>
              </w:rPr>
              <w:t>5/6/2026</w:t>
            </w:r>
          </w:p>
        </w:tc>
      </w:tr>
      <w:tr w:rsidR="00FE3DD4" w:rsidRPr="0060094C" w14:paraId="7DACD30C" w14:textId="77777777" w:rsidTr="00FE3DD4">
        <w:tc>
          <w:tcPr>
            <w:tcW w:w="2047" w:type="dxa"/>
            <w:tcBorders>
              <w:top w:val="single" w:sz="4" w:space="0" w:color="auto"/>
              <w:left w:val="single" w:sz="4" w:space="0" w:color="auto"/>
              <w:bottom w:val="single" w:sz="4" w:space="0" w:color="auto"/>
              <w:right w:val="single" w:sz="4" w:space="0" w:color="auto"/>
            </w:tcBorders>
          </w:tcPr>
          <w:p w14:paraId="051BB690" w14:textId="2A331106" w:rsidR="00FE3DD4" w:rsidRPr="0060094C" w:rsidRDefault="00FE3DD4" w:rsidP="00691ACB">
            <w:pPr>
              <w:rPr>
                <w:b/>
                <w:sz w:val="22"/>
                <w:szCs w:val="22"/>
              </w:rPr>
            </w:pPr>
            <w:r w:rsidRPr="0060094C">
              <w:rPr>
                <w:b/>
                <w:sz w:val="22"/>
                <w:szCs w:val="22"/>
              </w:rPr>
              <w:t>SAMEND2026</w:t>
            </w:r>
            <w:r>
              <w:rPr>
                <w:b/>
                <w:sz w:val="22"/>
                <w:szCs w:val="22"/>
              </w:rPr>
              <w:t>0</w:t>
            </w:r>
            <w:r w:rsidRPr="0060094C">
              <w:rPr>
                <w:b/>
                <w:sz w:val="22"/>
                <w:szCs w:val="22"/>
              </w:rPr>
              <w:t>138</w:t>
            </w:r>
          </w:p>
        </w:tc>
        <w:tc>
          <w:tcPr>
            <w:tcW w:w="6854" w:type="dxa"/>
            <w:tcBorders>
              <w:top w:val="single" w:sz="4" w:space="0" w:color="auto"/>
              <w:left w:val="single" w:sz="4" w:space="0" w:color="auto"/>
              <w:bottom w:val="single" w:sz="4" w:space="0" w:color="auto"/>
              <w:right w:val="single" w:sz="4" w:space="0" w:color="auto"/>
            </w:tcBorders>
          </w:tcPr>
          <w:p w14:paraId="13375DD9" w14:textId="77777777" w:rsidR="00FE3DD4" w:rsidRDefault="00FE3DD4" w:rsidP="00691ACB">
            <w:pPr>
              <w:rPr>
                <w:b/>
                <w:sz w:val="22"/>
                <w:szCs w:val="22"/>
              </w:rPr>
            </w:pPr>
            <w:r w:rsidRPr="00504550">
              <w:rPr>
                <w:b/>
                <w:sz w:val="22"/>
                <w:szCs w:val="22"/>
              </w:rPr>
              <w:t>Surveillance for SARS-CoV-2 in domestic cats and ferrets, and wildlife</w:t>
            </w:r>
          </w:p>
          <w:p w14:paraId="4E1815C3" w14:textId="77777777" w:rsidR="00FE3DD4" w:rsidRPr="00504550" w:rsidRDefault="00FE3DD4" w:rsidP="00691ACB">
            <w:pPr>
              <w:rPr>
                <w:bCs/>
                <w:sz w:val="22"/>
                <w:szCs w:val="22"/>
              </w:rPr>
            </w:pPr>
            <w:r w:rsidRPr="00504550">
              <w:rPr>
                <w:bCs/>
                <w:sz w:val="22"/>
                <w:szCs w:val="22"/>
              </w:rPr>
              <w:t>Andrew Bowman</w:t>
            </w:r>
          </w:p>
        </w:tc>
        <w:tc>
          <w:tcPr>
            <w:tcW w:w="1899" w:type="dxa"/>
            <w:tcBorders>
              <w:top w:val="single" w:sz="4" w:space="0" w:color="auto"/>
              <w:left w:val="single" w:sz="4" w:space="0" w:color="auto"/>
              <w:bottom w:val="single" w:sz="4" w:space="0" w:color="auto"/>
              <w:right w:val="single" w:sz="4" w:space="0" w:color="auto"/>
            </w:tcBorders>
          </w:tcPr>
          <w:p w14:paraId="0D07C212" w14:textId="77777777" w:rsidR="00FE3DD4" w:rsidRPr="0060094C" w:rsidRDefault="00FE3DD4" w:rsidP="00691ACB">
            <w:pPr>
              <w:rPr>
                <w:sz w:val="22"/>
                <w:szCs w:val="22"/>
              </w:rPr>
            </w:pPr>
            <w:r w:rsidRPr="0060094C">
              <w:rPr>
                <w:sz w:val="22"/>
                <w:szCs w:val="22"/>
              </w:rPr>
              <w:t>5/6/2026</w:t>
            </w:r>
          </w:p>
        </w:tc>
      </w:tr>
    </w:tbl>
    <w:p w14:paraId="65CBEDB3" w14:textId="77777777" w:rsidR="00FE3DD4" w:rsidRPr="00B666B7" w:rsidRDefault="00FE3DD4" w:rsidP="00AF544A">
      <w:pPr>
        <w:ind w:right="-900"/>
        <w:rPr>
          <w:b/>
          <w:sz w:val="22"/>
          <w:szCs w:val="22"/>
        </w:rPr>
        <w:sectPr w:rsidR="00FE3DD4" w:rsidRPr="00B666B7" w:rsidSect="00171242">
          <w:footerReference w:type="default" r:id="rId9"/>
          <w:type w:val="continuous"/>
          <w:pgSz w:w="12240" w:h="15840"/>
          <w:pgMar w:top="1440" w:right="1800" w:bottom="1440" w:left="1800" w:header="720" w:footer="720" w:gutter="0"/>
          <w:cols w:space="720"/>
          <w:docGrid w:linePitch="360"/>
        </w:sectPr>
      </w:pPr>
    </w:p>
    <w:p w14:paraId="5B6ADFB7" w14:textId="77777777" w:rsidR="00AF544A" w:rsidRPr="00B666B7" w:rsidRDefault="00AF544A"/>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10800"/>
      </w:tblGrid>
      <w:tr w:rsidR="00B666B7" w:rsidRPr="00B666B7" w14:paraId="04458276" w14:textId="77777777" w:rsidTr="00B34730">
        <w:trPr>
          <w:trHeight w:val="360"/>
        </w:trPr>
        <w:tc>
          <w:tcPr>
            <w:tcW w:w="10800" w:type="dxa"/>
            <w:shd w:val="clear" w:color="auto" w:fill="CCCCCC"/>
          </w:tcPr>
          <w:p w14:paraId="2E155AB4" w14:textId="77777777" w:rsidR="00AF544A" w:rsidRPr="00B666B7" w:rsidRDefault="00AF544A" w:rsidP="00850500">
            <w:pPr>
              <w:ind w:left="180"/>
              <w:rPr>
                <w:b/>
                <w:sz w:val="28"/>
                <w:szCs w:val="28"/>
              </w:rPr>
            </w:pPr>
            <w:r w:rsidRPr="00B666B7">
              <w:rPr>
                <w:b/>
                <w:sz w:val="28"/>
                <w:szCs w:val="28"/>
              </w:rPr>
              <w:t>PROTOCOLS</w:t>
            </w:r>
            <w:r w:rsidR="00B34730" w:rsidRPr="00B666B7">
              <w:rPr>
                <w:b/>
                <w:sz w:val="28"/>
                <w:szCs w:val="28"/>
              </w:rPr>
              <w:t xml:space="preserve"> &amp; AMENDMENTS</w:t>
            </w:r>
            <w:r w:rsidRPr="00B666B7">
              <w:rPr>
                <w:b/>
                <w:sz w:val="28"/>
                <w:szCs w:val="28"/>
              </w:rPr>
              <w:t xml:space="preserve"> (ADMINISTRATIVELYAPPROVED-EXEMPT)</w:t>
            </w:r>
          </w:p>
        </w:tc>
      </w:tr>
    </w:tbl>
    <w:p w14:paraId="79AA9EE3" w14:textId="77777777" w:rsidR="00AF544A" w:rsidRPr="00B666B7" w:rsidRDefault="00AF544A"/>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7110"/>
        <w:gridCol w:w="1980"/>
      </w:tblGrid>
      <w:tr w:rsidR="00B666B7" w:rsidRPr="00B666B7" w14:paraId="0484355F" w14:textId="77777777" w:rsidTr="00000C96">
        <w:tc>
          <w:tcPr>
            <w:tcW w:w="1710" w:type="dxa"/>
            <w:shd w:val="clear" w:color="auto" w:fill="E6E6E6"/>
          </w:tcPr>
          <w:p w14:paraId="219E693F" w14:textId="77777777" w:rsidR="00AF544A" w:rsidRPr="00B666B7" w:rsidRDefault="00AF544A" w:rsidP="00C43B33">
            <w:pPr>
              <w:ind w:right="-900"/>
              <w:rPr>
                <w:b/>
                <w:sz w:val="22"/>
                <w:szCs w:val="22"/>
              </w:rPr>
            </w:pPr>
            <w:r w:rsidRPr="00B666B7">
              <w:rPr>
                <w:b/>
                <w:sz w:val="22"/>
                <w:szCs w:val="22"/>
              </w:rPr>
              <w:t>Protocol</w:t>
            </w:r>
          </w:p>
        </w:tc>
        <w:tc>
          <w:tcPr>
            <w:tcW w:w="7110" w:type="dxa"/>
            <w:shd w:val="clear" w:color="auto" w:fill="E6E6E6"/>
          </w:tcPr>
          <w:p w14:paraId="55385640" w14:textId="77777777" w:rsidR="00AF544A" w:rsidRPr="00B666B7" w:rsidRDefault="00AF544A" w:rsidP="00C43B33">
            <w:pPr>
              <w:ind w:right="-900"/>
              <w:rPr>
                <w:b/>
                <w:sz w:val="22"/>
                <w:szCs w:val="22"/>
              </w:rPr>
            </w:pPr>
            <w:r w:rsidRPr="00B666B7">
              <w:rPr>
                <w:b/>
                <w:sz w:val="22"/>
                <w:szCs w:val="22"/>
              </w:rPr>
              <w:t xml:space="preserve">                                Protocol Title and Information</w:t>
            </w:r>
          </w:p>
        </w:tc>
        <w:tc>
          <w:tcPr>
            <w:tcW w:w="1980" w:type="dxa"/>
            <w:shd w:val="clear" w:color="auto" w:fill="E6E6E6"/>
          </w:tcPr>
          <w:p w14:paraId="6D51B036" w14:textId="77777777" w:rsidR="00AF544A" w:rsidRPr="00B666B7" w:rsidRDefault="00AF544A" w:rsidP="00C43B33">
            <w:pPr>
              <w:ind w:right="-900"/>
              <w:rPr>
                <w:b/>
                <w:sz w:val="22"/>
                <w:szCs w:val="22"/>
              </w:rPr>
            </w:pPr>
            <w:r w:rsidRPr="00B666B7">
              <w:rPr>
                <w:b/>
                <w:sz w:val="22"/>
                <w:szCs w:val="22"/>
              </w:rPr>
              <w:t xml:space="preserve">     Date of</w:t>
            </w:r>
          </w:p>
          <w:p w14:paraId="71E1F516" w14:textId="77777777" w:rsidR="00AF544A" w:rsidRPr="00B666B7" w:rsidRDefault="00AF544A" w:rsidP="00C43B33">
            <w:pPr>
              <w:ind w:right="-900"/>
              <w:rPr>
                <w:b/>
                <w:sz w:val="22"/>
                <w:szCs w:val="22"/>
              </w:rPr>
            </w:pPr>
            <w:r w:rsidRPr="00B666B7">
              <w:rPr>
                <w:b/>
                <w:sz w:val="22"/>
                <w:szCs w:val="22"/>
              </w:rPr>
              <w:t>Determination</w:t>
            </w:r>
          </w:p>
        </w:tc>
      </w:tr>
      <w:tr w:rsidR="00B666B7" w:rsidRPr="00B666B7" w14:paraId="526DBA28" w14:textId="77777777" w:rsidTr="00000C96">
        <w:tc>
          <w:tcPr>
            <w:tcW w:w="1710" w:type="dxa"/>
          </w:tcPr>
          <w:p w14:paraId="5F003209" w14:textId="7E73C783" w:rsidR="00E51DB0" w:rsidRPr="00B666B7" w:rsidRDefault="00334E65" w:rsidP="000934B6">
            <w:r w:rsidRPr="00B666B7">
              <w:rPr>
                <w:b/>
                <w:sz w:val="22"/>
                <w:szCs w:val="22"/>
              </w:rPr>
              <w:t>2013R</w:t>
            </w:r>
            <w:r w:rsidR="00FE3DD4">
              <w:rPr>
                <w:b/>
                <w:sz w:val="22"/>
                <w:szCs w:val="22"/>
              </w:rPr>
              <w:t>0</w:t>
            </w:r>
            <w:r w:rsidRPr="00B666B7">
              <w:rPr>
                <w:b/>
                <w:sz w:val="22"/>
                <w:szCs w:val="22"/>
              </w:rPr>
              <w:t>058-R1-AM1</w:t>
            </w:r>
          </w:p>
        </w:tc>
        <w:tc>
          <w:tcPr>
            <w:tcW w:w="7110" w:type="dxa"/>
          </w:tcPr>
          <w:p w14:paraId="73692A51" w14:textId="77777777" w:rsidR="00334E65" w:rsidRPr="00B666B7" w:rsidRDefault="00334E65" w:rsidP="00334E65">
            <w:pPr>
              <w:rPr>
                <w:b/>
                <w:sz w:val="22"/>
                <w:szCs w:val="22"/>
              </w:rPr>
            </w:pPr>
            <w:r w:rsidRPr="00B666B7">
              <w:rPr>
                <w:b/>
                <w:sz w:val="22"/>
                <w:szCs w:val="22"/>
              </w:rPr>
              <w:t xml:space="preserve">Disease Ecology and Computer Modeling Laboratory (Renewal 1) </w:t>
            </w:r>
          </w:p>
          <w:p w14:paraId="42273B61" w14:textId="0C557A84" w:rsidR="00E51DB0" w:rsidRPr="00B666B7" w:rsidRDefault="00334E65" w:rsidP="00334E65">
            <w:pPr>
              <w:rPr>
                <w:bCs/>
                <w:sz w:val="22"/>
                <w:szCs w:val="22"/>
              </w:rPr>
            </w:pPr>
            <w:r w:rsidRPr="00B666B7">
              <w:rPr>
                <w:bCs/>
                <w:sz w:val="22"/>
                <w:szCs w:val="22"/>
              </w:rPr>
              <w:t xml:space="preserve">Rebecca Garabed </w:t>
            </w:r>
          </w:p>
          <w:p w14:paraId="469E20CF" w14:textId="77777777" w:rsidR="00334E65" w:rsidRPr="00B666B7" w:rsidRDefault="00334E65" w:rsidP="00334E65">
            <w:pPr>
              <w:rPr>
                <w:sz w:val="22"/>
                <w:szCs w:val="22"/>
              </w:rPr>
            </w:pPr>
          </w:p>
          <w:p w14:paraId="761DDF69" w14:textId="42231CFE" w:rsidR="00E51DB0" w:rsidRPr="00B666B7" w:rsidRDefault="00E51DB0" w:rsidP="009A16D6">
            <w:pPr>
              <w:rPr>
                <w:i/>
                <w:sz w:val="22"/>
                <w:szCs w:val="22"/>
              </w:rPr>
            </w:pPr>
            <w:r w:rsidRPr="00B666B7">
              <w:rPr>
                <w:sz w:val="22"/>
                <w:szCs w:val="22"/>
              </w:rPr>
              <w:t xml:space="preserve">Biosafety Level: BSL- </w:t>
            </w:r>
            <w:r w:rsidR="00334E65" w:rsidRPr="00B666B7">
              <w:rPr>
                <w:sz w:val="22"/>
                <w:szCs w:val="22"/>
              </w:rPr>
              <w:t>2</w:t>
            </w:r>
          </w:p>
          <w:p w14:paraId="7310C3EA" w14:textId="3F6CAF67" w:rsidR="00E51DB0" w:rsidRPr="00B666B7" w:rsidRDefault="00E51DB0" w:rsidP="005C2EE7">
            <w:pPr>
              <w:rPr>
                <w:sz w:val="22"/>
                <w:szCs w:val="22"/>
              </w:rPr>
            </w:pPr>
            <w:r w:rsidRPr="00B666B7">
              <w:rPr>
                <w:sz w:val="22"/>
                <w:szCs w:val="22"/>
              </w:rPr>
              <w:t xml:space="preserve">Type of Research: </w:t>
            </w:r>
            <w:r w:rsidR="005C2EE7" w:rsidRPr="00B666B7">
              <w:rPr>
                <w:sz w:val="22"/>
                <w:szCs w:val="22"/>
              </w:rPr>
              <w:t>b</w:t>
            </w:r>
            <w:r w:rsidRPr="00B666B7">
              <w:rPr>
                <w:sz w:val="22"/>
                <w:szCs w:val="22"/>
              </w:rPr>
              <w:t>iohazard</w:t>
            </w:r>
            <w:r w:rsidR="006C396E" w:rsidRPr="00B666B7">
              <w:rPr>
                <w:sz w:val="22"/>
                <w:szCs w:val="22"/>
              </w:rPr>
              <w:t xml:space="preserve">, </w:t>
            </w:r>
            <w:r w:rsidR="00334E65" w:rsidRPr="00B666B7">
              <w:rPr>
                <w:sz w:val="22"/>
                <w:szCs w:val="22"/>
              </w:rPr>
              <w:t>animal</w:t>
            </w:r>
          </w:p>
        </w:tc>
        <w:tc>
          <w:tcPr>
            <w:tcW w:w="1980" w:type="dxa"/>
          </w:tcPr>
          <w:p w14:paraId="6538E31D" w14:textId="0B9F6510" w:rsidR="00E51DB0" w:rsidRPr="00B666B7" w:rsidRDefault="00334E65" w:rsidP="009A16D6">
            <w:r w:rsidRPr="00B666B7">
              <w:rPr>
                <w:sz w:val="22"/>
                <w:szCs w:val="22"/>
              </w:rPr>
              <w:t>04/17/2026</w:t>
            </w:r>
          </w:p>
        </w:tc>
      </w:tr>
    </w:tbl>
    <w:p w14:paraId="5339C616" w14:textId="77777777" w:rsidR="00AF544A" w:rsidRPr="00B666B7" w:rsidRDefault="00AF544A" w:rsidP="00171242"/>
    <w:sectPr w:rsidR="00AF544A" w:rsidRPr="00B666B7" w:rsidSect="00171242">
      <w:footerReference w:type="default" r:id="rId10"/>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5E779B" w14:textId="77777777" w:rsidR="002E57B9" w:rsidRDefault="002E57B9">
      <w:r>
        <w:separator/>
      </w:r>
    </w:p>
  </w:endnote>
  <w:endnote w:type="continuationSeparator" w:id="0">
    <w:p w14:paraId="50A6F75D" w14:textId="77777777" w:rsidR="002E57B9" w:rsidRDefault="002E5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oto Serif CJK SC">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DFF991" w14:textId="77777777" w:rsidR="003C5661" w:rsidRDefault="003C5661">
    <w:pPr>
      <w:pStyle w:val="Footer"/>
      <w:rPr>
        <w:sz w:val="20"/>
        <w:szCs w:val="20"/>
      </w:rPr>
    </w:pPr>
    <w:r w:rsidRPr="0073018A">
      <w:rPr>
        <w:sz w:val="20"/>
        <w:szCs w:val="20"/>
      </w:rPr>
      <w:t>IBC Committee</w:t>
    </w:r>
    <w:r>
      <w:rPr>
        <w:sz w:val="20"/>
        <w:szCs w:val="20"/>
      </w:rPr>
      <w:tab/>
    </w:r>
    <w:r>
      <w:rPr>
        <w:sz w:val="20"/>
        <w:szCs w:val="20"/>
      </w:rPr>
      <w:tab/>
    </w:r>
    <w:r>
      <w:rPr>
        <w:rStyle w:val="PageNumber"/>
      </w:rPr>
      <w:fldChar w:fldCharType="begin"/>
    </w:r>
    <w:r>
      <w:rPr>
        <w:rStyle w:val="PageNumber"/>
      </w:rPr>
      <w:instrText xml:space="preserve"> PAGE </w:instrText>
    </w:r>
    <w:r>
      <w:rPr>
        <w:rStyle w:val="PageNumber"/>
      </w:rPr>
      <w:fldChar w:fldCharType="separate"/>
    </w:r>
    <w:r w:rsidR="00BC288C">
      <w:rPr>
        <w:rStyle w:val="PageNumber"/>
        <w:noProof/>
      </w:rPr>
      <w:t>8</w:t>
    </w:r>
    <w:r>
      <w:rPr>
        <w:rStyle w:val="PageNumber"/>
      </w:rPr>
      <w:fldChar w:fldCharType="end"/>
    </w:r>
    <w:r>
      <w:rPr>
        <w:rStyle w:val="PageNumber"/>
      </w:rPr>
      <w:t xml:space="preserve"> out of </w:t>
    </w:r>
    <w:r>
      <w:rPr>
        <w:rStyle w:val="PageNumber"/>
      </w:rPr>
      <w:fldChar w:fldCharType="begin"/>
    </w:r>
    <w:r>
      <w:rPr>
        <w:rStyle w:val="PageNumber"/>
      </w:rPr>
      <w:instrText xml:space="preserve"> NUMPAGES </w:instrText>
    </w:r>
    <w:r>
      <w:rPr>
        <w:rStyle w:val="PageNumber"/>
      </w:rPr>
      <w:fldChar w:fldCharType="separate"/>
    </w:r>
    <w:r w:rsidR="00BC288C">
      <w:rPr>
        <w:rStyle w:val="PageNumber"/>
        <w:noProof/>
      </w:rPr>
      <w:t>9</w:t>
    </w:r>
    <w:r>
      <w:rPr>
        <w:rStyle w:val="PageNumber"/>
      </w:rPr>
      <w:fldChar w:fldCharType="end"/>
    </w:r>
  </w:p>
  <w:p w14:paraId="0C760E04" w14:textId="678BB29E" w:rsidR="003C5661" w:rsidRDefault="003C5661">
    <w:pPr>
      <w:pStyle w:val="Footer"/>
    </w:pPr>
    <w:r>
      <w:rPr>
        <w:sz w:val="20"/>
        <w:szCs w:val="20"/>
      </w:rPr>
      <w:t xml:space="preserve">Formal </w:t>
    </w:r>
    <w:r w:rsidRPr="006F303D">
      <w:rPr>
        <w:color w:val="000000"/>
        <w:sz w:val="20"/>
        <w:szCs w:val="20"/>
      </w:rPr>
      <w:t>Act</w:t>
    </w:r>
    <w:r w:rsidRPr="00B27F5D">
      <w:rPr>
        <w:sz w:val="20"/>
        <w:szCs w:val="20"/>
      </w:rPr>
      <w:t>ion</w:t>
    </w:r>
    <w:r w:rsidRPr="00DE6B92">
      <w:rPr>
        <w:sz w:val="20"/>
        <w:szCs w:val="20"/>
      </w:rPr>
      <w:t xml:space="preserve">s </w:t>
    </w:r>
    <w:r w:rsidRPr="00B666B7">
      <w:rPr>
        <w:sz w:val="20"/>
        <w:szCs w:val="20"/>
      </w:rPr>
      <w:t xml:space="preserve">Taken </w:t>
    </w:r>
    <w:r w:rsidR="001446E0" w:rsidRPr="00B666B7">
      <w:rPr>
        <w:sz w:val="20"/>
        <w:szCs w:val="20"/>
      </w:rPr>
      <w:t>April</w:t>
    </w:r>
    <w:r w:rsidRPr="00B666B7">
      <w:rPr>
        <w:sz w:val="20"/>
        <w:szCs w:val="20"/>
      </w:rPr>
      <w:t xml:space="preserve"> 202</w:t>
    </w:r>
    <w:r w:rsidR="00863F2F" w:rsidRPr="00B666B7">
      <w:rPr>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854AF4" w14:textId="77777777" w:rsidR="003C5661" w:rsidRDefault="003C5661" w:rsidP="00CA1CEB">
    <w:pPr>
      <w:pStyle w:val="Footer"/>
      <w:rPr>
        <w:sz w:val="20"/>
        <w:szCs w:val="20"/>
      </w:rPr>
    </w:pPr>
    <w:r w:rsidRPr="0073018A">
      <w:rPr>
        <w:sz w:val="20"/>
        <w:szCs w:val="20"/>
      </w:rPr>
      <w:t>IBC Committee</w:t>
    </w:r>
    <w:r>
      <w:rPr>
        <w:sz w:val="20"/>
        <w:szCs w:val="20"/>
      </w:rPr>
      <w:tab/>
    </w:r>
    <w:r>
      <w:rPr>
        <w:sz w:val="20"/>
        <w:szCs w:val="20"/>
      </w:rPr>
      <w:tab/>
    </w:r>
    <w:r>
      <w:rPr>
        <w:rStyle w:val="PageNumber"/>
      </w:rPr>
      <w:fldChar w:fldCharType="begin"/>
    </w:r>
    <w:r>
      <w:rPr>
        <w:rStyle w:val="PageNumber"/>
      </w:rPr>
      <w:instrText xml:space="preserve"> PAGE </w:instrText>
    </w:r>
    <w:r>
      <w:rPr>
        <w:rStyle w:val="PageNumber"/>
      </w:rPr>
      <w:fldChar w:fldCharType="separate"/>
    </w:r>
    <w:r w:rsidR="00BC288C">
      <w:rPr>
        <w:rStyle w:val="PageNumber"/>
        <w:noProof/>
      </w:rPr>
      <w:t>9</w:t>
    </w:r>
    <w:r>
      <w:rPr>
        <w:rStyle w:val="PageNumber"/>
      </w:rPr>
      <w:fldChar w:fldCharType="end"/>
    </w:r>
    <w:r>
      <w:rPr>
        <w:rStyle w:val="PageNumber"/>
      </w:rPr>
      <w:t xml:space="preserve"> out of </w:t>
    </w:r>
    <w:r>
      <w:rPr>
        <w:rStyle w:val="PageNumber"/>
      </w:rPr>
      <w:fldChar w:fldCharType="begin"/>
    </w:r>
    <w:r>
      <w:rPr>
        <w:rStyle w:val="PageNumber"/>
      </w:rPr>
      <w:instrText xml:space="preserve"> NUMPAGES </w:instrText>
    </w:r>
    <w:r>
      <w:rPr>
        <w:rStyle w:val="PageNumber"/>
      </w:rPr>
      <w:fldChar w:fldCharType="separate"/>
    </w:r>
    <w:r w:rsidR="00BC288C">
      <w:rPr>
        <w:rStyle w:val="PageNumber"/>
        <w:noProof/>
      </w:rPr>
      <w:t>9</w:t>
    </w:r>
    <w:r>
      <w:rPr>
        <w:rStyle w:val="PageNumber"/>
      </w:rPr>
      <w:fldChar w:fldCharType="end"/>
    </w:r>
  </w:p>
  <w:p w14:paraId="19995759" w14:textId="0FAE8BA0" w:rsidR="003C5661" w:rsidRDefault="003C5661" w:rsidP="00CA1CEB">
    <w:pPr>
      <w:pStyle w:val="Footer"/>
    </w:pPr>
    <w:r>
      <w:rPr>
        <w:sz w:val="20"/>
        <w:szCs w:val="20"/>
      </w:rPr>
      <w:t xml:space="preserve">Formal </w:t>
    </w:r>
    <w:r w:rsidRPr="006F303D">
      <w:rPr>
        <w:color w:val="000000"/>
        <w:sz w:val="20"/>
        <w:szCs w:val="20"/>
      </w:rPr>
      <w:t>Act</w:t>
    </w:r>
    <w:r w:rsidRPr="00B27F5D">
      <w:rPr>
        <w:sz w:val="20"/>
        <w:szCs w:val="20"/>
      </w:rPr>
      <w:t>ion</w:t>
    </w:r>
    <w:r w:rsidRPr="00DE6B92">
      <w:rPr>
        <w:sz w:val="20"/>
        <w:szCs w:val="20"/>
      </w:rPr>
      <w:t xml:space="preserve">s Taken </w:t>
    </w:r>
    <w:r w:rsidRPr="00B30A9D">
      <w:rPr>
        <w:color w:val="FF0000"/>
        <w:sz w:val="20"/>
        <w:szCs w:val="20"/>
      </w:rPr>
      <w:t>Month</w:t>
    </w:r>
    <w:r>
      <w:rPr>
        <w:sz w:val="20"/>
        <w:szCs w:val="20"/>
      </w:rPr>
      <w:t xml:space="preserve"> 202</w:t>
    </w:r>
    <w:r w:rsidR="00863F2F">
      <w:rPr>
        <w:sz w:val="20"/>
        <w:szCs w:val="20"/>
      </w:rPr>
      <w:t>6</w:t>
    </w:r>
  </w:p>
  <w:p w14:paraId="2AB8A99B" w14:textId="77777777" w:rsidR="003C5661" w:rsidRPr="00A6465F" w:rsidRDefault="003C5661" w:rsidP="00A64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7018A1" w14:textId="77777777" w:rsidR="002E57B9" w:rsidRDefault="002E57B9">
      <w:r>
        <w:separator/>
      </w:r>
    </w:p>
  </w:footnote>
  <w:footnote w:type="continuationSeparator" w:id="0">
    <w:p w14:paraId="5D9EA65C" w14:textId="77777777" w:rsidR="002E57B9" w:rsidRDefault="002E5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53295"/>
    <w:multiLevelType w:val="hybridMultilevel"/>
    <w:tmpl w:val="27147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F7F88"/>
    <w:multiLevelType w:val="hybridMultilevel"/>
    <w:tmpl w:val="343C5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42120"/>
    <w:multiLevelType w:val="hybridMultilevel"/>
    <w:tmpl w:val="27147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45A6C"/>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5E72"/>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87121B"/>
    <w:multiLevelType w:val="hybridMultilevel"/>
    <w:tmpl w:val="27147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A3D46"/>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1241D1"/>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F63B52"/>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97728B"/>
    <w:multiLevelType w:val="hybridMultilevel"/>
    <w:tmpl w:val="13727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214D2"/>
    <w:multiLevelType w:val="hybridMultilevel"/>
    <w:tmpl w:val="58C87E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3724A3"/>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3D4837"/>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8F6ABC"/>
    <w:multiLevelType w:val="hybridMultilevel"/>
    <w:tmpl w:val="ECB683B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434732C"/>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FA4FC3"/>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A634A5"/>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A75CCE"/>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AD2E80"/>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8E74C9"/>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4D2549"/>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FA2854"/>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1E29D3"/>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552B00"/>
    <w:multiLevelType w:val="hybridMultilevel"/>
    <w:tmpl w:val="37BA5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872C6A"/>
    <w:multiLevelType w:val="hybridMultilevel"/>
    <w:tmpl w:val="27147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5938AE"/>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88A294F"/>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D51727"/>
    <w:multiLevelType w:val="hybridMultilevel"/>
    <w:tmpl w:val="AAE8F4B6"/>
    <w:lvl w:ilvl="0" w:tplc="7930B774">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0F7689"/>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AF4472"/>
    <w:multiLevelType w:val="hybridMultilevel"/>
    <w:tmpl w:val="27147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AA4E52"/>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C20096"/>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3186AA2"/>
    <w:multiLevelType w:val="hybridMultilevel"/>
    <w:tmpl w:val="AEFEDD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3A915CC"/>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BF5243"/>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8F54012"/>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9510E06"/>
    <w:multiLevelType w:val="hybridMultilevel"/>
    <w:tmpl w:val="E3409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174342"/>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E9208C"/>
    <w:multiLevelType w:val="hybridMultilevel"/>
    <w:tmpl w:val="27147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3664C8"/>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6A908C5"/>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661369"/>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94151623">
    <w:abstractNumId w:val="13"/>
  </w:num>
  <w:num w:numId="2" w16cid:durableId="412431907">
    <w:abstractNumId w:val="10"/>
  </w:num>
  <w:num w:numId="3" w16cid:durableId="301883506">
    <w:abstractNumId w:val="23"/>
  </w:num>
  <w:num w:numId="4" w16cid:durableId="553008197">
    <w:abstractNumId w:val="36"/>
  </w:num>
  <w:num w:numId="5" w16cid:durableId="1848977420">
    <w:abstractNumId w:val="5"/>
  </w:num>
  <w:num w:numId="6" w16cid:durableId="427309076">
    <w:abstractNumId w:val="25"/>
  </w:num>
  <w:num w:numId="7" w16cid:durableId="1111973273">
    <w:abstractNumId w:val="28"/>
  </w:num>
  <w:num w:numId="8" w16cid:durableId="2101367887">
    <w:abstractNumId w:val="37"/>
  </w:num>
  <w:num w:numId="9" w16cid:durableId="750271291">
    <w:abstractNumId w:val="14"/>
  </w:num>
  <w:num w:numId="10" w16cid:durableId="1820413345">
    <w:abstractNumId w:val="30"/>
  </w:num>
  <w:num w:numId="11" w16cid:durableId="407458169">
    <w:abstractNumId w:val="40"/>
  </w:num>
  <w:num w:numId="12" w16cid:durableId="184830161">
    <w:abstractNumId w:val="32"/>
  </w:num>
  <w:num w:numId="13" w16cid:durableId="599877336">
    <w:abstractNumId w:val="17"/>
  </w:num>
  <w:num w:numId="14" w16cid:durableId="1049840315">
    <w:abstractNumId w:val="7"/>
  </w:num>
  <w:num w:numId="15" w16cid:durableId="692078677">
    <w:abstractNumId w:val="11"/>
  </w:num>
  <w:num w:numId="16" w16cid:durableId="1360817696">
    <w:abstractNumId w:val="22"/>
  </w:num>
  <w:num w:numId="17" w16cid:durableId="1111818458">
    <w:abstractNumId w:val="15"/>
  </w:num>
  <w:num w:numId="18" w16cid:durableId="351151605">
    <w:abstractNumId w:val="4"/>
  </w:num>
  <w:num w:numId="19" w16cid:durableId="370501727">
    <w:abstractNumId w:val="19"/>
  </w:num>
  <w:num w:numId="20" w16cid:durableId="1400205025">
    <w:abstractNumId w:val="21"/>
  </w:num>
  <w:num w:numId="21" w16cid:durableId="508447632">
    <w:abstractNumId w:val="39"/>
  </w:num>
  <w:num w:numId="22" w16cid:durableId="93601385">
    <w:abstractNumId w:val="8"/>
  </w:num>
  <w:num w:numId="23" w16cid:durableId="1981108429">
    <w:abstractNumId w:val="27"/>
  </w:num>
  <w:num w:numId="24" w16cid:durableId="1145850529">
    <w:abstractNumId w:val="41"/>
  </w:num>
  <w:num w:numId="25" w16cid:durableId="2104841540">
    <w:abstractNumId w:val="26"/>
  </w:num>
  <w:num w:numId="26" w16cid:durableId="857157221">
    <w:abstractNumId w:val="31"/>
  </w:num>
  <w:num w:numId="27" w16cid:durableId="1805388701">
    <w:abstractNumId w:val="16"/>
  </w:num>
  <w:num w:numId="28" w16cid:durableId="1646470993">
    <w:abstractNumId w:val="33"/>
  </w:num>
  <w:num w:numId="29" w16cid:durableId="290480250">
    <w:abstractNumId w:val="1"/>
  </w:num>
  <w:num w:numId="30" w16cid:durableId="1605309146">
    <w:abstractNumId w:val="2"/>
  </w:num>
  <w:num w:numId="31" w16cid:durableId="1890876564">
    <w:abstractNumId w:val="20"/>
  </w:num>
  <w:num w:numId="32" w16cid:durableId="2105103140">
    <w:abstractNumId w:val="24"/>
  </w:num>
  <w:num w:numId="33" w16cid:durableId="220793149">
    <w:abstractNumId w:val="34"/>
  </w:num>
  <w:num w:numId="34" w16cid:durableId="1351683388">
    <w:abstractNumId w:val="0"/>
  </w:num>
  <w:num w:numId="35" w16cid:durableId="1250847261">
    <w:abstractNumId w:val="12"/>
  </w:num>
  <w:num w:numId="36" w16cid:durableId="1182011190">
    <w:abstractNumId w:val="29"/>
  </w:num>
  <w:num w:numId="37" w16cid:durableId="785777392">
    <w:abstractNumId w:val="35"/>
  </w:num>
  <w:num w:numId="38" w16cid:durableId="1081221790">
    <w:abstractNumId w:val="38"/>
  </w:num>
  <w:num w:numId="39" w16cid:durableId="1667899118">
    <w:abstractNumId w:val="18"/>
  </w:num>
  <w:num w:numId="40" w16cid:durableId="1606420714">
    <w:abstractNumId w:val="9"/>
  </w:num>
  <w:num w:numId="41" w16cid:durableId="1674141093">
    <w:abstractNumId w:val="6"/>
  </w:num>
  <w:num w:numId="42" w16cid:durableId="1213464900">
    <w:abstractNumId w:val="3"/>
  </w:num>
  <w:numIdMacAtCleanup w:val="2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057"/>
    <w:rsid w:val="00000994"/>
    <w:rsid w:val="00000C96"/>
    <w:rsid w:val="000037BC"/>
    <w:rsid w:val="0000488C"/>
    <w:rsid w:val="000076E2"/>
    <w:rsid w:val="000135B9"/>
    <w:rsid w:val="00016476"/>
    <w:rsid w:val="00020F1C"/>
    <w:rsid w:val="00024535"/>
    <w:rsid w:val="00034AA7"/>
    <w:rsid w:val="00034D30"/>
    <w:rsid w:val="00036EF3"/>
    <w:rsid w:val="000378DE"/>
    <w:rsid w:val="0005497D"/>
    <w:rsid w:val="000649E2"/>
    <w:rsid w:val="0007459B"/>
    <w:rsid w:val="000751E1"/>
    <w:rsid w:val="00075AFB"/>
    <w:rsid w:val="00080D30"/>
    <w:rsid w:val="00085CA6"/>
    <w:rsid w:val="00092544"/>
    <w:rsid w:val="000934B6"/>
    <w:rsid w:val="00095622"/>
    <w:rsid w:val="000A24EF"/>
    <w:rsid w:val="000A562F"/>
    <w:rsid w:val="000B5D85"/>
    <w:rsid w:val="000B7A04"/>
    <w:rsid w:val="000C043A"/>
    <w:rsid w:val="000C33E4"/>
    <w:rsid w:val="000E1767"/>
    <w:rsid w:val="000E4902"/>
    <w:rsid w:val="000F1ECC"/>
    <w:rsid w:val="000F617D"/>
    <w:rsid w:val="001054F6"/>
    <w:rsid w:val="00105B68"/>
    <w:rsid w:val="00110451"/>
    <w:rsid w:val="00114F81"/>
    <w:rsid w:val="00115E48"/>
    <w:rsid w:val="001446E0"/>
    <w:rsid w:val="00153945"/>
    <w:rsid w:val="001563C3"/>
    <w:rsid w:val="00161C6E"/>
    <w:rsid w:val="00164B7C"/>
    <w:rsid w:val="00171242"/>
    <w:rsid w:val="00192EA3"/>
    <w:rsid w:val="00193299"/>
    <w:rsid w:val="001A2072"/>
    <w:rsid w:val="001B1226"/>
    <w:rsid w:val="001C3545"/>
    <w:rsid w:val="001C3C38"/>
    <w:rsid w:val="001C4135"/>
    <w:rsid w:val="001C4D59"/>
    <w:rsid w:val="001C59E2"/>
    <w:rsid w:val="001D5A3E"/>
    <w:rsid w:val="001D7821"/>
    <w:rsid w:val="001E0913"/>
    <w:rsid w:val="001E0BAE"/>
    <w:rsid w:val="001E5B23"/>
    <w:rsid w:val="001F428F"/>
    <w:rsid w:val="00216E2C"/>
    <w:rsid w:val="00222DB2"/>
    <w:rsid w:val="002234E4"/>
    <w:rsid w:val="002351E9"/>
    <w:rsid w:val="0023757D"/>
    <w:rsid w:val="00242B49"/>
    <w:rsid w:val="00252550"/>
    <w:rsid w:val="00257E4E"/>
    <w:rsid w:val="00261998"/>
    <w:rsid w:val="00275AB7"/>
    <w:rsid w:val="0028024B"/>
    <w:rsid w:val="002808FB"/>
    <w:rsid w:val="00286116"/>
    <w:rsid w:val="00286D52"/>
    <w:rsid w:val="00291974"/>
    <w:rsid w:val="00297912"/>
    <w:rsid w:val="002A2C4D"/>
    <w:rsid w:val="002A3DBD"/>
    <w:rsid w:val="002A56AF"/>
    <w:rsid w:val="002B1D92"/>
    <w:rsid w:val="002B4178"/>
    <w:rsid w:val="002C2094"/>
    <w:rsid w:val="002D7F60"/>
    <w:rsid w:val="002E57B9"/>
    <w:rsid w:val="002E78AA"/>
    <w:rsid w:val="002F076C"/>
    <w:rsid w:val="002F3C0B"/>
    <w:rsid w:val="003049F1"/>
    <w:rsid w:val="00304EC0"/>
    <w:rsid w:val="00306657"/>
    <w:rsid w:val="0031221A"/>
    <w:rsid w:val="00317CE4"/>
    <w:rsid w:val="00320290"/>
    <w:rsid w:val="00330499"/>
    <w:rsid w:val="00333D2A"/>
    <w:rsid w:val="00334E65"/>
    <w:rsid w:val="00342CB8"/>
    <w:rsid w:val="00346843"/>
    <w:rsid w:val="00354BF8"/>
    <w:rsid w:val="003657F1"/>
    <w:rsid w:val="003710FB"/>
    <w:rsid w:val="0037506B"/>
    <w:rsid w:val="003750B8"/>
    <w:rsid w:val="00380977"/>
    <w:rsid w:val="00381C18"/>
    <w:rsid w:val="00382FB5"/>
    <w:rsid w:val="00383211"/>
    <w:rsid w:val="003876A0"/>
    <w:rsid w:val="00392903"/>
    <w:rsid w:val="003A1949"/>
    <w:rsid w:val="003A1FCC"/>
    <w:rsid w:val="003A54FF"/>
    <w:rsid w:val="003A6900"/>
    <w:rsid w:val="003B05C0"/>
    <w:rsid w:val="003B4A83"/>
    <w:rsid w:val="003C5661"/>
    <w:rsid w:val="003D40DA"/>
    <w:rsid w:val="003D6809"/>
    <w:rsid w:val="004002D6"/>
    <w:rsid w:val="00412B24"/>
    <w:rsid w:val="004133A7"/>
    <w:rsid w:val="004159E8"/>
    <w:rsid w:val="0041798F"/>
    <w:rsid w:val="004226EF"/>
    <w:rsid w:val="00426055"/>
    <w:rsid w:val="0043193F"/>
    <w:rsid w:val="00434298"/>
    <w:rsid w:val="00436D0B"/>
    <w:rsid w:val="00443FD9"/>
    <w:rsid w:val="0044638F"/>
    <w:rsid w:val="00446562"/>
    <w:rsid w:val="004550BD"/>
    <w:rsid w:val="00456554"/>
    <w:rsid w:val="00461A9A"/>
    <w:rsid w:val="004628B5"/>
    <w:rsid w:val="00463130"/>
    <w:rsid w:val="0046391C"/>
    <w:rsid w:val="004647FC"/>
    <w:rsid w:val="00474B69"/>
    <w:rsid w:val="0048326B"/>
    <w:rsid w:val="00487918"/>
    <w:rsid w:val="004A18AB"/>
    <w:rsid w:val="004A3AED"/>
    <w:rsid w:val="004B18DF"/>
    <w:rsid w:val="004B4496"/>
    <w:rsid w:val="004B5E87"/>
    <w:rsid w:val="004C1AAA"/>
    <w:rsid w:val="004C2B58"/>
    <w:rsid w:val="004C2EE9"/>
    <w:rsid w:val="004D3009"/>
    <w:rsid w:val="004D706A"/>
    <w:rsid w:val="004E43A5"/>
    <w:rsid w:val="004F18E2"/>
    <w:rsid w:val="004F2132"/>
    <w:rsid w:val="004F224F"/>
    <w:rsid w:val="004F2D54"/>
    <w:rsid w:val="004F3D27"/>
    <w:rsid w:val="004F7C2A"/>
    <w:rsid w:val="00501601"/>
    <w:rsid w:val="00503610"/>
    <w:rsid w:val="00503CF5"/>
    <w:rsid w:val="005057C6"/>
    <w:rsid w:val="00506917"/>
    <w:rsid w:val="00510866"/>
    <w:rsid w:val="00513EF2"/>
    <w:rsid w:val="00521EA3"/>
    <w:rsid w:val="00525223"/>
    <w:rsid w:val="00531346"/>
    <w:rsid w:val="00536B11"/>
    <w:rsid w:val="00543FCC"/>
    <w:rsid w:val="00544A87"/>
    <w:rsid w:val="005523CE"/>
    <w:rsid w:val="00554772"/>
    <w:rsid w:val="00561A5B"/>
    <w:rsid w:val="005732B4"/>
    <w:rsid w:val="00595AF8"/>
    <w:rsid w:val="005963C1"/>
    <w:rsid w:val="005C2EE7"/>
    <w:rsid w:val="005D3421"/>
    <w:rsid w:val="005E000D"/>
    <w:rsid w:val="005E1F93"/>
    <w:rsid w:val="005E2586"/>
    <w:rsid w:val="00601258"/>
    <w:rsid w:val="0060518B"/>
    <w:rsid w:val="006107BE"/>
    <w:rsid w:val="00615A56"/>
    <w:rsid w:val="00620E30"/>
    <w:rsid w:val="0062527A"/>
    <w:rsid w:val="00630A44"/>
    <w:rsid w:val="006340A7"/>
    <w:rsid w:val="00634962"/>
    <w:rsid w:val="00634B68"/>
    <w:rsid w:val="00635797"/>
    <w:rsid w:val="006412C7"/>
    <w:rsid w:val="00647227"/>
    <w:rsid w:val="00647805"/>
    <w:rsid w:val="00647846"/>
    <w:rsid w:val="00657A8D"/>
    <w:rsid w:val="00674923"/>
    <w:rsid w:val="00680735"/>
    <w:rsid w:val="00684A05"/>
    <w:rsid w:val="00687036"/>
    <w:rsid w:val="006B03B0"/>
    <w:rsid w:val="006B7A67"/>
    <w:rsid w:val="006C2BF4"/>
    <w:rsid w:val="006C396E"/>
    <w:rsid w:val="006C46FE"/>
    <w:rsid w:val="006D129F"/>
    <w:rsid w:val="006D7503"/>
    <w:rsid w:val="006D7545"/>
    <w:rsid w:val="006E4A26"/>
    <w:rsid w:val="006F1BA0"/>
    <w:rsid w:val="006F303D"/>
    <w:rsid w:val="006F7002"/>
    <w:rsid w:val="00701587"/>
    <w:rsid w:val="00702C03"/>
    <w:rsid w:val="007055EF"/>
    <w:rsid w:val="00711DB8"/>
    <w:rsid w:val="00716E7D"/>
    <w:rsid w:val="0072011B"/>
    <w:rsid w:val="007201CD"/>
    <w:rsid w:val="00754F35"/>
    <w:rsid w:val="00755D16"/>
    <w:rsid w:val="00756BDE"/>
    <w:rsid w:val="0076446A"/>
    <w:rsid w:val="00765CBB"/>
    <w:rsid w:val="00772152"/>
    <w:rsid w:val="00772DD9"/>
    <w:rsid w:val="007742EF"/>
    <w:rsid w:val="00781F7C"/>
    <w:rsid w:val="00784C8E"/>
    <w:rsid w:val="00790354"/>
    <w:rsid w:val="007A10C6"/>
    <w:rsid w:val="007A3AFA"/>
    <w:rsid w:val="007B212E"/>
    <w:rsid w:val="007B61A2"/>
    <w:rsid w:val="007C1B7B"/>
    <w:rsid w:val="007C5A5C"/>
    <w:rsid w:val="007D3C62"/>
    <w:rsid w:val="007D3EBA"/>
    <w:rsid w:val="007D795B"/>
    <w:rsid w:val="007E2EA0"/>
    <w:rsid w:val="00804581"/>
    <w:rsid w:val="00816195"/>
    <w:rsid w:val="00816FF0"/>
    <w:rsid w:val="00821476"/>
    <w:rsid w:val="00822F73"/>
    <w:rsid w:val="0082388E"/>
    <w:rsid w:val="00826039"/>
    <w:rsid w:val="00826623"/>
    <w:rsid w:val="00827420"/>
    <w:rsid w:val="00831748"/>
    <w:rsid w:val="00832152"/>
    <w:rsid w:val="00834C4A"/>
    <w:rsid w:val="00850500"/>
    <w:rsid w:val="008517FB"/>
    <w:rsid w:val="00862AF0"/>
    <w:rsid w:val="00863F2F"/>
    <w:rsid w:val="008671E1"/>
    <w:rsid w:val="00880981"/>
    <w:rsid w:val="0088646E"/>
    <w:rsid w:val="00893205"/>
    <w:rsid w:val="008979DF"/>
    <w:rsid w:val="008A7D22"/>
    <w:rsid w:val="008B11B4"/>
    <w:rsid w:val="008C63A4"/>
    <w:rsid w:val="008C7677"/>
    <w:rsid w:val="008E2A66"/>
    <w:rsid w:val="008E68A0"/>
    <w:rsid w:val="008F396F"/>
    <w:rsid w:val="0090449E"/>
    <w:rsid w:val="00906B69"/>
    <w:rsid w:val="00907975"/>
    <w:rsid w:val="0091164B"/>
    <w:rsid w:val="009274E3"/>
    <w:rsid w:val="00927BAE"/>
    <w:rsid w:val="00931057"/>
    <w:rsid w:val="00932796"/>
    <w:rsid w:val="00935426"/>
    <w:rsid w:val="00937430"/>
    <w:rsid w:val="00940AD6"/>
    <w:rsid w:val="009423EB"/>
    <w:rsid w:val="009426CE"/>
    <w:rsid w:val="00947445"/>
    <w:rsid w:val="00950258"/>
    <w:rsid w:val="00951F45"/>
    <w:rsid w:val="00953967"/>
    <w:rsid w:val="0095777D"/>
    <w:rsid w:val="00960B4F"/>
    <w:rsid w:val="00961E26"/>
    <w:rsid w:val="00965F99"/>
    <w:rsid w:val="00966DB9"/>
    <w:rsid w:val="00971606"/>
    <w:rsid w:val="00980D7C"/>
    <w:rsid w:val="00982C6A"/>
    <w:rsid w:val="0099426F"/>
    <w:rsid w:val="009A16D6"/>
    <w:rsid w:val="009A2409"/>
    <w:rsid w:val="009A72C1"/>
    <w:rsid w:val="009B2253"/>
    <w:rsid w:val="009C18B4"/>
    <w:rsid w:val="009C2F55"/>
    <w:rsid w:val="009C7684"/>
    <w:rsid w:val="009D1D40"/>
    <w:rsid w:val="009F6059"/>
    <w:rsid w:val="009F62DE"/>
    <w:rsid w:val="009F7B19"/>
    <w:rsid w:val="00A015BB"/>
    <w:rsid w:val="00A05BFD"/>
    <w:rsid w:val="00A135C7"/>
    <w:rsid w:val="00A22BC0"/>
    <w:rsid w:val="00A25B1A"/>
    <w:rsid w:val="00A42A8E"/>
    <w:rsid w:val="00A437CA"/>
    <w:rsid w:val="00A5030A"/>
    <w:rsid w:val="00A50591"/>
    <w:rsid w:val="00A5135B"/>
    <w:rsid w:val="00A6465F"/>
    <w:rsid w:val="00A67546"/>
    <w:rsid w:val="00A73608"/>
    <w:rsid w:val="00A7792F"/>
    <w:rsid w:val="00A84E03"/>
    <w:rsid w:val="00A86D4F"/>
    <w:rsid w:val="00A9369A"/>
    <w:rsid w:val="00A95B65"/>
    <w:rsid w:val="00A95BD4"/>
    <w:rsid w:val="00A97B83"/>
    <w:rsid w:val="00AA033B"/>
    <w:rsid w:val="00AA36E4"/>
    <w:rsid w:val="00AA4417"/>
    <w:rsid w:val="00AB1308"/>
    <w:rsid w:val="00AC3903"/>
    <w:rsid w:val="00AD5C15"/>
    <w:rsid w:val="00AE33CE"/>
    <w:rsid w:val="00AE4329"/>
    <w:rsid w:val="00AF1BA7"/>
    <w:rsid w:val="00AF241E"/>
    <w:rsid w:val="00AF544A"/>
    <w:rsid w:val="00AF7FB6"/>
    <w:rsid w:val="00B066E6"/>
    <w:rsid w:val="00B14832"/>
    <w:rsid w:val="00B20EE4"/>
    <w:rsid w:val="00B27F5D"/>
    <w:rsid w:val="00B30A9D"/>
    <w:rsid w:val="00B34730"/>
    <w:rsid w:val="00B40423"/>
    <w:rsid w:val="00B47D33"/>
    <w:rsid w:val="00B522C8"/>
    <w:rsid w:val="00B604F4"/>
    <w:rsid w:val="00B63972"/>
    <w:rsid w:val="00B666B7"/>
    <w:rsid w:val="00B72390"/>
    <w:rsid w:val="00B724B3"/>
    <w:rsid w:val="00B8312C"/>
    <w:rsid w:val="00B84865"/>
    <w:rsid w:val="00B90F7E"/>
    <w:rsid w:val="00B92FE1"/>
    <w:rsid w:val="00B93B2F"/>
    <w:rsid w:val="00B978BF"/>
    <w:rsid w:val="00BA1EEB"/>
    <w:rsid w:val="00BA3323"/>
    <w:rsid w:val="00BA4620"/>
    <w:rsid w:val="00BA498E"/>
    <w:rsid w:val="00BB1909"/>
    <w:rsid w:val="00BC0552"/>
    <w:rsid w:val="00BC064F"/>
    <w:rsid w:val="00BC288C"/>
    <w:rsid w:val="00BD2127"/>
    <w:rsid w:val="00BF5A7C"/>
    <w:rsid w:val="00C06440"/>
    <w:rsid w:val="00C168E7"/>
    <w:rsid w:val="00C22AA0"/>
    <w:rsid w:val="00C30B5C"/>
    <w:rsid w:val="00C33210"/>
    <w:rsid w:val="00C4242A"/>
    <w:rsid w:val="00C43B33"/>
    <w:rsid w:val="00C455DC"/>
    <w:rsid w:val="00C46148"/>
    <w:rsid w:val="00C54313"/>
    <w:rsid w:val="00C60E66"/>
    <w:rsid w:val="00C64312"/>
    <w:rsid w:val="00C7242D"/>
    <w:rsid w:val="00C76002"/>
    <w:rsid w:val="00C77957"/>
    <w:rsid w:val="00C81475"/>
    <w:rsid w:val="00C859A6"/>
    <w:rsid w:val="00C866CC"/>
    <w:rsid w:val="00C954CF"/>
    <w:rsid w:val="00CA1CEB"/>
    <w:rsid w:val="00CB3787"/>
    <w:rsid w:val="00CD788E"/>
    <w:rsid w:val="00CE18AF"/>
    <w:rsid w:val="00CE7EA1"/>
    <w:rsid w:val="00CF4ACA"/>
    <w:rsid w:val="00CF59B1"/>
    <w:rsid w:val="00D021F7"/>
    <w:rsid w:val="00D038CD"/>
    <w:rsid w:val="00D0486F"/>
    <w:rsid w:val="00D17E62"/>
    <w:rsid w:val="00D212F6"/>
    <w:rsid w:val="00D40D49"/>
    <w:rsid w:val="00D568E3"/>
    <w:rsid w:val="00D72E26"/>
    <w:rsid w:val="00D834AA"/>
    <w:rsid w:val="00D83F95"/>
    <w:rsid w:val="00D84E0B"/>
    <w:rsid w:val="00D86AE3"/>
    <w:rsid w:val="00D9319B"/>
    <w:rsid w:val="00DA40BC"/>
    <w:rsid w:val="00DA5806"/>
    <w:rsid w:val="00DA6C21"/>
    <w:rsid w:val="00DB6C8B"/>
    <w:rsid w:val="00DB743A"/>
    <w:rsid w:val="00DC1A52"/>
    <w:rsid w:val="00DC42C7"/>
    <w:rsid w:val="00DC783F"/>
    <w:rsid w:val="00DD29D4"/>
    <w:rsid w:val="00DD7516"/>
    <w:rsid w:val="00DE6B92"/>
    <w:rsid w:val="00DF1641"/>
    <w:rsid w:val="00DF659E"/>
    <w:rsid w:val="00E06A36"/>
    <w:rsid w:val="00E108EA"/>
    <w:rsid w:val="00E214D2"/>
    <w:rsid w:val="00E27747"/>
    <w:rsid w:val="00E329DF"/>
    <w:rsid w:val="00E442A6"/>
    <w:rsid w:val="00E47562"/>
    <w:rsid w:val="00E51DB0"/>
    <w:rsid w:val="00E55606"/>
    <w:rsid w:val="00E6432C"/>
    <w:rsid w:val="00E731C3"/>
    <w:rsid w:val="00E82303"/>
    <w:rsid w:val="00E85383"/>
    <w:rsid w:val="00E859C2"/>
    <w:rsid w:val="00EA30BF"/>
    <w:rsid w:val="00EA408B"/>
    <w:rsid w:val="00EB1991"/>
    <w:rsid w:val="00EB6338"/>
    <w:rsid w:val="00EB672A"/>
    <w:rsid w:val="00EC170C"/>
    <w:rsid w:val="00EC1BB8"/>
    <w:rsid w:val="00EC3E9D"/>
    <w:rsid w:val="00EC4298"/>
    <w:rsid w:val="00ED2C08"/>
    <w:rsid w:val="00EF3FBA"/>
    <w:rsid w:val="00F0193A"/>
    <w:rsid w:val="00F050FA"/>
    <w:rsid w:val="00F076DE"/>
    <w:rsid w:val="00F1637C"/>
    <w:rsid w:val="00F21FB4"/>
    <w:rsid w:val="00F276C3"/>
    <w:rsid w:val="00F27726"/>
    <w:rsid w:val="00F34C82"/>
    <w:rsid w:val="00F4617F"/>
    <w:rsid w:val="00F5322F"/>
    <w:rsid w:val="00F57287"/>
    <w:rsid w:val="00F86693"/>
    <w:rsid w:val="00F86E09"/>
    <w:rsid w:val="00F95911"/>
    <w:rsid w:val="00F95D32"/>
    <w:rsid w:val="00F96ADA"/>
    <w:rsid w:val="00FA1328"/>
    <w:rsid w:val="00FA61ED"/>
    <w:rsid w:val="00FA6802"/>
    <w:rsid w:val="00FA6A6B"/>
    <w:rsid w:val="00FD3593"/>
    <w:rsid w:val="00FD5597"/>
    <w:rsid w:val="00FD6EA1"/>
    <w:rsid w:val="00FE1090"/>
    <w:rsid w:val="00FE1A0E"/>
    <w:rsid w:val="00FE3166"/>
    <w:rsid w:val="00FE3DD4"/>
    <w:rsid w:val="00FE7530"/>
    <w:rsid w:val="00FF0CA9"/>
    <w:rsid w:val="00FF3C3F"/>
    <w:rsid w:val="00FF4DC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F7FC4F"/>
  <w15:chartTrackingRefBased/>
  <w15:docId w15:val="{A1D9DE80-40B6-4A49-8392-0A957FEC8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1057"/>
    <w:rPr>
      <w:sz w:val="24"/>
      <w:szCs w:val="24"/>
    </w:rPr>
  </w:style>
  <w:style w:type="paragraph" w:styleId="Heading2">
    <w:name w:val="heading 2"/>
    <w:basedOn w:val="Normal"/>
    <w:next w:val="Normal"/>
    <w:link w:val="Heading2Char"/>
    <w:qFormat/>
    <w:rsid w:val="00931057"/>
    <w:pPr>
      <w:keepNext/>
      <w:outlineLvl w:val="1"/>
    </w:pPr>
    <w:rPr>
      <w:b/>
      <w:sz w:val="22"/>
      <w:szCs w:val="20"/>
      <w:u w:val="single"/>
    </w:rPr>
  </w:style>
  <w:style w:type="paragraph" w:styleId="Heading8">
    <w:name w:val="heading 8"/>
    <w:basedOn w:val="Normal"/>
    <w:next w:val="Normal"/>
    <w:qFormat/>
    <w:rsid w:val="00931057"/>
    <w:pPr>
      <w:keepNext/>
      <w:outlineLvl w:val="7"/>
    </w:pPr>
    <w:rPr>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1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31057"/>
    <w:pPr>
      <w:tabs>
        <w:tab w:val="center" w:pos="4320"/>
        <w:tab w:val="right" w:pos="8640"/>
      </w:tabs>
    </w:pPr>
  </w:style>
  <w:style w:type="paragraph" w:styleId="Header">
    <w:name w:val="header"/>
    <w:basedOn w:val="Normal"/>
    <w:rsid w:val="00931057"/>
    <w:pPr>
      <w:tabs>
        <w:tab w:val="center" w:pos="4320"/>
        <w:tab w:val="right" w:pos="8640"/>
      </w:tabs>
    </w:pPr>
  </w:style>
  <w:style w:type="character" w:styleId="PageNumber">
    <w:name w:val="page number"/>
    <w:basedOn w:val="DefaultParagraphFont"/>
    <w:rsid w:val="00931057"/>
  </w:style>
  <w:style w:type="character" w:styleId="Hyperlink">
    <w:name w:val="Hyperlink"/>
    <w:rsid w:val="00931057"/>
    <w:rPr>
      <w:color w:val="0000FF"/>
      <w:u w:val="single"/>
    </w:rPr>
  </w:style>
  <w:style w:type="character" w:customStyle="1" w:styleId="printanswer">
    <w:name w:val="printanswer"/>
    <w:basedOn w:val="DefaultParagraphFont"/>
    <w:rsid w:val="00AF241E"/>
  </w:style>
  <w:style w:type="character" w:customStyle="1" w:styleId="htmlpage">
    <w:name w:val="htmlpage"/>
    <w:basedOn w:val="DefaultParagraphFont"/>
    <w:rsid w:val="00AF241E"/>
  </w:style>
  <w:style w:type="paragraph" w:styleId="BalloonText">
    <w:name w:val="Balloon Text"/>
    <w:basedOn w:val="Normal"/>
    <w:link w:val="BalloonTextChar"/>
    <w:rsid w:val="00A6465F"/>
    <w:rPr>
      <w:rFonts w:ascii="Tahoma" w:hAnsi="Tahoma" w:cs="Tahoma"/>
      <w:sz w:val="16"/>
      <w:szCs w:val="16"/>
    </w:rPr>
  </w:style>
  <w:style w:type="character" w:customStyle="1" w:styleId="BalloonTextChar">
    <w:name w:val="Balloon Text Char"/>
    <w:link w:val="BalloonText"/>
    <w:rsid w:val="00A6465F"/>
    <w:rPr>
      <w:rFonts w:ascii="Tahoma" w:hAnsi="Tahoma" w:cs="Tahoma"/>
      <w:sz w:val="16"/>
      <w:szCs w:val="16"/>
    </w:rPr>
  </w:style>
  <w:style w:type="paragraph" w:styleId="ListParagraph">
    <w:name w:val="List Paragraph"/>
    <w:basedOn w:val="Normal"/>
    <w:uiPriority w:val="34"/>
    <w:qFormat/>
    <w:rsid w:val="004628B5"/>
    <w:pPr>
      <w:ind w:left="720"/>
    </w:pPr>
  </w:style>
  <w:style w:type="character" w:customStyle="1" w:styleId="Heading2Char">
    <w:name w:val="Heading 2 Char"/>
    <w:link w:val="Heading2"/>
    <w:rsid w:val="00252550"/>
    <w:rPr>
      <w:b/>
      <w:sz w:val="22"/>
      <w:u w:val="single"/>
    </w:rPr>
  </w:style>
  <w:style w:type="character" w:customStyle="1" w:styleId="FooterChar">
    <w:name w:val="Footer Char"/>
    <w:link w:val="Footer"/>
    <w:rsid w:val="00252550"/>
    <w:rPr>
      <w:sz w:val="24"/>
      <w:szCs w:val="24"/>
    </w:rPr>
  </w:style>
  <w:style w:type="character" w:styleId="CommentReference">
    <w:name w:val="annotation reference"/>
    <w:uiPriority w:val="99"/>
    <w:rsid w:val="00D17E62"/>
    <w:rPr>
      <w:sz w:val="16"/>
      <w:szCs w:val="16"/>
    </w:rPr>
  </w:style>
  <w:style w:type="paragraph" w:styleId="CommentText">
    <w:name w:val="annotation text"/>
    <w:basedOn w:val="Normal"/>
    <w:link w:val="CommentTextChar"/>
    <w:uiPriority w:val="99"/>
    <w:rsid w:val="00D17E62"/>
    <w:rPr>
      <w:sz w:val="20"/>
      <w:szCs w:val="20"/>
    </w:rPr>
  </w:style>
  <w:style w:type="character" w:customStyle="1" w:styleId="CommentTextChar">
    <w:name w:val="Comment Text Char"/>
    <w:basedOn w:val="DefaultParagraphFont"/>
    <w:link w:val="CommentText"/>
    <w:uiPriority w:val="99"/>
    <w:rsid w:val="00D17E62"/>
  </w:style>
  <w:style w:type="paragraph" w:styleId="CommentSubject">
    <w:name w:val="annotation subject"/>
    <w:basedOn w:val="CommentText"/>
    <w:next w:val="CommentText"/>
    <w:link w:val="CommentSubjectChar"/>
    <w:rsid w:val="00D17E62"/>
    <w:rPr>
      <w:b/>
      <w:bCs/>
    </w:rPr>
  </w:style>
  <w:style w:type="character" w:customStyle="1" w:styleId="CommentSubjectChar">
    <w:name w:val="Comment Subject Char"/>
    <w:link w:val="CommentSubject"/>
    <w:rsid w:val="00D17E62"/>
    <w:rPr>
      <w:b/>
      <w:bCs/>
    </w:rPr>
  </w:style>
  <w:style w:type="character" w:styleId="UnresolvedMention">
    <w:name w:val="Unresolved Mention"/>
    <w:basedOn w:val="DefaultParagraphFont"/>
    <w:uiPriority w:val="99"/>
    <w:semiHidden/>
    <w:unhideWhenUsed/>
    <w:rsid w:val="00C168E7"/>
    <w:rPr>
      <w:color w:val="605E5C"/>
      <w:shd w:val="clear" w:color="auto" w:fill="E1DFDD"/>
    </w:rPr>
  </w:style>
  <w:style w:type="paragraph" w:styleId="Revision">
    <w:name w:val="Revision"/>
    <w:hidden/>
    <w:uiPriority w:val="99"/>
    <w:semiHidden/>
    <w:rsid w:val="00980D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873205">
      <w:bodyDiv w:val="1"/>
      <w:marLeft w:val="0"/>
      <w:marRight w:val="0"/>
      <w:marTop w:val="0"/>
      <w:marBottom w:val="0"/>
      <w:divBdr>
        <w:top w:val="none" w:sz="0" w:space="0" w:color="auto"/>
        <w:left w:val="none" w:sz="0" w:space="0" w:color="auto"/>
        <w:bottom w:val="none" w:sz="0" w:space="0" w:color="auto"/>
        <w:right w:val="none" w:sz="0" w:space="0" w:color="auto"/>
      </w:divBdr>
      <w:divsChild>
        <w:div w:id="1404372558">
          <w:marLeft w:val="0"/>
          <w:marRight w:val="0"/>
          <w:marTop w:val="0"/>
          <w:marBottom w:val="0"/>
          <w:divBdr>
            <w:top w:val="none" w:sz="0" w:space="0" w:color="auto"/>
            <w:left w:val="none" w:sz="0" w:space="0" w:color="auto"/>
            <w:bottom w:val="none" w:sz="0" w:space="0" w:color="auto"/>
            <w:right w:val="none" w:sz="0" w:space="0" w:color="auto"/>
          </w:divBdr>
        </w:div>
        <w:div w:id="1792704394">
          <w:marLeft w:val="0"/>
          <w:marRight w:val="0"/>
          <w:marTop w:val="0"/>
          <w:marBottom w:val="0"/>
          <w:divBdr>
            <w:top w:val="none" w:sz="0" w:space="0" w:color="auto"/>
            <w:left w:val="none" w:sz="0" w:space="0" w:color="auto"/>
            <w:bottom w:val="none" w:sz="0" w:space="0" w:color="auto"/>
            <w:right w:val="none" w:sz="0" w:space="0" w:color="auto"/>
          </w:divBdr>
        </w:div>
      </w:divsChild>
    </w:div>
    <w:div w:id="52702345">
      <w:bodyDiv w:val="1"/>
      <w:marLeft w:val="0"/>
      <w:marRight w:val="0"/>
      <w:marTop w:val="0"/>
      <w:marBottom w:val="0"/>
      <w:divBdr>
        <w:top w:val="none" w:sz="0" w:space="0" w:color="auto"/>
        <w:left w:val="none" w:sz="0" w:space="0" w:color="auto"/>
        <w:bottom w:val="none" w:sz="0" w:space="0" w:color="auto"/>
        <w:right w:val="none" w:sz="0" w:space="0" w:color="auto"/>
      </w:divBdr>
    </w:div>
    <w:div w:id="243803233">
      <w:bodyDiv w:val="1"/>
      <w:marLeft w:val="0"/>
      <w:marRight w:val="0"/>
      <w:marTop w:val="0"/>
      <w:marBottom w:val="0"/>
      <w:divBdr>
        <w:top w:val="none" w:sz="0" w:space="0" w:color="auto"/>
        <w:left w:val="none" w:sz="0" w:space="0" w:color="auto"/>
        <w:bottom w:val="none" w:sz="0" w:space="0" w:color="auto"/>
        <w:right w:val="none" w:sz="0" w:space="0" w:color="auto"/>
      </w:divBdr>
      <w:divsChild>
        <w:div w:id="527302856">
          <w:marLeft w:val="0"/>
          <w:marRight w:val="0"/>
          <w:marTop w:val="0"/>
          <w:marBottom w:val="0"/>
          <w:divBdr>
            <w:top w:val="none" w:sz="0" w:space="0" w:color="auto"/>
            <w:left w:val="none" w:sz="0" w:space="0" w:color="auto"/>
            <w:bottom w:val="none" w:sz="0" w:space="0" w:color="auto"/>
            <w:right w:val="none" w:sz="0" w:space="0" w:color="auto"/>
          </w:divBdr>
        </w:div>
        <w:div w:id="1055659464">
          <w:marLeft w:val="0"/>
          <w:marRight w:val="0"/>
          <w:marTop w:val="0"/>
          <w:marBottom w:val="0"/>
          <w:divBdr>
            <w:top w:val="none" w:sz="0" w:space="0" w:color="auto"/>
            <w:left w:val="none" w:sz="0" w:space="0" w:color="auto"/>
            <w:bottom w:val="none" w:sz="0" w:space="0" w:color="auto"/>
            <w:right w:val="none" w:sz="0" w:space="0" w:color="auto"/>
          </w:divBdr>
        </w:div>
      </w:divsChild>
    </w:div>
    <w:div w:id="319119825">
      <w:bodyDiv w:val="1"/>
      <w:marLeft w:val="0"/>
      <w:marRight w:val="0"/>
      <w:marTop w:val="0"/>
      <w:marBottom w:val="0"/>
      <w:divBdr>
        <w:top w:val="none" w:sz="0" w:space="0" w:color="auto"/>
        <w:left w:val="none" w:sz="0" w:space="0" w:color="auto"/>
        <w:bottom w:val="none" w:sz="0" w:space="0" w:color="auto"/>
        <w:right w:val="none" w:sz="0" w:space="0" w:color="auto"/>
      </w:divBdr>
    </w:div>
    <w:div w:id="464809041">
      <w:bodyDiv w:val="1"/>
      <w:marLeft w:val="0"/>
      <w:marRight w:val="0"/>
      <w:marTop w:val="0"/>
      <w:marBottom w:val="0"/>
      <w:divBdr>
        <w:top w:val="none" w:sz="0" w:space="0" w:color="auto"/>
        <w:left w:val="none" w:sz="0" w:space="0" w:color="auto"/>
        <w:bottom w:val="none" w:sz="0" w:space="0" w:color="auto"/>
        <w:right w:val="none" w:sz="0" w:space="0" w:color="auto"/>
      </w:divBdr>
      <w:divsChild>
        <w:div w:id="1360156378">
          <w:marLeft w:val="0"/>
          <w:marRight w:val="0"/>
          <w:marTop w:val="0"/>
          <w:marBottom w:val="0"/>
          <w:divBdr>
            <w:top w:val="none" w:sz="0" w:space="0" w:color="auto"/>
            <w:left w:val="none" w:sz="0" w:space="0" w:color="auto"/>
            <w:bottom w:val="none" w:sz="0" w:space="0" w:color="auto"/>
            <w:right w:val="none" w:sz="0" w:space="0" w:color="auto"/>
          </w:divBdr>
        </w:div>
        <w:div w:id="1477988753">
          <w:marLeft w:val="0"/>
          <w:marRight w:val="0"/>
          <w:marTop w:val="0"/>
          <w:marBottom w:val="0"/>
          <w:divBdr>
            <w:top w:val="none" w:sz="0" w:space="0" w:color="auto"/>
            <w:left w:val="none" w:sz="0" w:space="0" w:color="auto"/>
            <w:bottom w:val="none" w:sz="0" w:space="0" w:color="auto"/>
            <w:right w:val="none" w:sz="0" w:space="0" w:color="auto"/>
          </w:divBdr>
        </w:div>
      </w:divsChild>
    </w:div>
    <w:div w:id="555244629">
      <w:bodyDiv w:val="1"/>
      <w:marLeft w:val="0"/>
      <w:marRight w:val="0"/>
      <w:marTop w:val="0"/>
      <w:marBottom w:val="0"/>
      <w:divBdr>
        <w:top w:val="none" w:sz="0" w:space="0" w:color="auto"/>
        <w:left w:val="none" w:sz="0" w:space="0" w:color="auto"/>
        <w:bottom w:val="none" w:sz="0" w:space="0" w:color="auto"/>
        <w:right w:val="none" w:sz="0" w:space="0" w:color="auto"/>
      </w:divBdr>
      <w:divsChild>
        <w:div w:id="182211841">
          <w:marLeft w:val="0"/>
          <w:marRight w:val="0"/>
          <w:marTop w:val="0"/>
          <w:marBottom w:val="0"/>
          <w:divBdr>
            <w:top w:val="none" w:sz="0" w:space="0" w:color="auto"/>
            <w:left w:val="none" w:sz="0" w:space="0" w:color="auto"/>
            <w:bottom w:val="none" w:sz="0" w:space="0" w:color="auto"/>
            <w:right w:val="none" w:sz="0" w:space="0" w:color="auto"/>
          </w:divBdr>
        </w:div>
        <w:div w:id="1935167150">
          <w:marLeft w:val="0"/>
          <w:marRight w:val="0"/>
          <w:marTop w:val="0"/>
          <w:marBottom w:val="0"/>
          <w:divBdr>
            <w:top w:val="none" w:sz="0" w:space="0" w:color="auto"/>
            <w:left w:val="none" w:sz="0" w:space="0" w:color="auto"/>
            <w:bottom w:val="none" w:sz="0" w:space="0" w:color="auto"/>
            <w:right w:val="none" w:sz="0" w:space="0" w:color="auto"/>
          </w:divBdr>
        </w:div>
      </w:divsChild>
    </w:div>
    <w:div w:id="660036693">
      <w:bodyDiv w:val="1"/>
      <w:marLeft w:val="0"/>
      <w:marRight w:val="0"/>
      <w:marTop w:val="0"/>
      <w:marBottom w:val="0"/>
      <w:divBdr>
        <w:top w:val="none" w:sz="0" w:space="0" w:color="auto"/>
        <w:left w:val="none" w:sz="0" w:space="0" w:color="auto"/>
        <w:bottom w:val="none" w:sz="0" w:space="0" w:color="auto"/>
        <w:right w:val="none" w:sz="0" w:space="0" w:color="auto"/>
      </w:divBdr>
      <w:divsChild>
        <w:div w:id="1578779317">
          <w:marLeft w:val="0"/>
          <w:marRight w:val="0"/>
          <w:marTop w:val="0"/>
          <w:marBottom w:val="0"/>
          <w:divBdr>
            <w:top w:val="none" w:sz="0" w:space="0" w:color="auto"/>
            <w:left w:val="none" w:sz="0" w:space="0" w:color="auto"/>
            <w:bottom w:val="none" w:sz="0" w:space="0" w:color="auto"/>
            <w:right w:val="none" w:sz="0" w:space="0" w:color="auto"/>
          </w:divBdr>
        </w:div>
        <w:div w:id="1850900374">
          <w:marLeft w:val="0"/>
          <w:marRight w:val="0"/>
          <w:marTop w:val="0"/>
          <w:marBottom w:val="0"/>
          <w:divBdr>
            <w:top w:val="none" w:sz="0" w:space="0" w:color="auto"/>
            <w:left w:val="none" w:sz="0" w:space="0" w:color="auto"/>
            <w:bottom w:val="none" w:sz="0" w:space="0" w:color="auto"/>
            <w:right w:val="none" w:sz="0" w:space="0" w:color="auto"/>
          </w:divBdr>
        </w:div>
      </w:divsChild>
    </w:div>
    <w:div w:id="1143734295">
      <w:bodyDiv w:val="1"/>
      <w:marLeft w:val="0"/>
      <w:marRight w:val="0"/>
      <w:marTop w:val="0"/>
      <w:marBottom w:val="0"/>
      <w:divBdr>
        <w:top w:val="none" w:sz="0" w:space="0" w:color="auto"/>
        <w:left w:val="none" w:sz="0" w:space="0" w:color="auto"/>
        <w:bottom w:val="none" w:sz="0" w:space="0" w:color="auto"/>
        <w:right w:val="none" w:sz="0" w:space="0" w:color="auto"/>
      </w:divBdr>
      <w:divsChild>
        <w:div w:id="450906165">
          <w:marLeft w:val="0"/>
          <w:marRight w:val="0"/>
          <w:marTop w:val="0"/>
          <w:marBottom w:val="0"/>
          <w:divBdr>
            <w:top w:val="none" w:sz="0" w:space="0" w:color="auto"/>
            <w:left w:val="none" w:sz="0" w:space="0" w:color="auto"/>
            <w:bottom w:val="none" w:sz="0" w:space="0" w:color="auto"/>
            <w:right w:val="none" w:sz="0" w:space="0" w:color="auto"/>
          </w:divBdr>
        </w:div>
        <w:div w:id="737246017">
          <w:marLeft w:val="0"/>
          <w:marRight w:val="0"/>
          <w:marTop w:val="0"/>
          <w:marBottom w:val="0"/>
          <w:divBdr>
            <w:top w:val="none" w:sz="0" w:space="0" w:color="auto"/>
            <w:left w:val="none" w:sz="0" w:space="0" w:color="auto"/>
            <w:bottom w:val="none" w:sz="0" w:space="0" w:color="auto"/>
            <w:right w:val="none" w:sz="0" w:space="0" w:color="auto"/>
          </w:divBdr>
        </w:div>
      </w:divsChild>
    </w:div>
    <w:div w:id="1323311072">
      <w:bodyDiv w:val="1"/>
      <w:marLeft w:val="0"/>
      <w:marRight w:val="0"/>
      <w:marTop w:val="0"/>
      <w:marBottom w:val="0"/>
      <w:divBdr>
        <w:top w:val="none" w:sz="0" w:space="0" w:color="auto"/>
        <w:left w:val="none" w:sz="0" w:space="0" w:color="auto"/>
        <w:bottom w:val="none" w:sz="0" w:space="0" w:color="auto"/>
        <w:right w:val="none" w:sz="0" w:space="0" w:color="auto"/>
      </w:divBdr>
      <w:divsChild>
        <w:div w:id="267544779">
          <w:marLeft w:val="0"/>
          <w:marRight w:val="0"/>
          <w:marTop w:val="0"/>
          <w:marBottom w:val="0"/>
          <w:divBdr>
            <w:top w:val="none" w:sz="0" w:space="0" w:color="auto"/>
            <w:left w:val="none" w:sz="0" w:space="0" w:color="auto"/>
            <w:bottom w:val="none" w:sz="0" w:space="0" w:color="auto"/>
            <w:right w:val="none" w:sz="0" w:space="0" w:color="auto"/>
          </w:divBdr>
        </w:div>
        <w:div w:id="1720011998">
          <w:marLeft w:val="0"/>
          <w:marRight w:val="0"/>
          <w:marTop w:val="0"/>
          <w:marBottom w:val="0"/>
          <w:divBdr>
            <w:top w:val="none" w:sz="0" w:space="0" w:color="auto"/>
            <w:left w:val="none" w:sz="0" w:space="0" w:color="auto"/>
            <w:bottom w:val="none" w:sz="0" w:space="0" w:color="auto"/>
            <w:right w:val="none" w:sz="0" w:space="0" w:color="auto"/>
          </w:divBdr>
        </w:div>
      </w:divsChild>
    </w:div>
    <w:div w:id="1334986705">
      <w:bodyDiv w:val="1"/>
      <w:marLeft w:val="0"/>
      <w:marRight w:val="0"/>
      <w:marTop w:val="0"/>
      <w:marBottom w:val="0"/>
      <w:divBdr>
        <w:top w:val="none" w:sz="0" w:space="0" w:color="auto"/>
        <w:left w:val="none" w:sz="0" w:space="0" w:color="auto"/>
        <w:bottom w:val="none" w:sz="0" w:space="0" w:color="auto"/>
        <w:right w:val="none" w:sz="0" w:space="0" w:color="auto"/>
      </w:divBdr>
      <w:divsChild>
        <w:div w:id="954404123">
          <w:marLeft w:val="0"/>
          <w:marRight w:val="0"/>
          <w:marTop w:val="0"/>
          <w:marBottom w:val="0"/>
          <w:divBdr>
            <w:top w:val="none" w:sz="0" w:space="0" w:color="auto"/>
            <w:left w:val="none" w:sz="0" w:space="0" w:color="auto"/>
            <w:bottom w:val="none" w:sz="0" w:space="0" w:color="auto"/>
            <w:right w:val="none" w:sz="0" w:space="0" w:color="auto"/>
          </w:divBdr>
        </w:div>
        <w:div w:id="993870023">
          <w:marLeft w:val="0"/>
          <w:marRight w:val="0"/>
          <w:marTop w:val="0"/>
          <w:marBottom w:val="0"/>
          <w:divBdr>
            <w:top w:val="none" w:sz="0" w:space="0" w:color="auto"/>
            <w:left w:val="none" w:sz="0" w:space="0" w:color="auto"/>
            <w:bottom w:val="none" w:sz="0" w:space="0" w:color="auto"/>
            <w:right w:val="none" w:sz="0" w:space="0" w:color="auto"/>
          </w:divBdr>
        </w:div>
      </w:divsChild>
    </w:div>
    <w:div w:id="1372414374">
      <w:bodyDiv w:val="1"/>
      <w:marLeft w:val="0"/>
      <w:marRight w:val="0"/>
      <w:marTop w:val="0"/>
      <w:marBottom w:val="0"/>
      <w:divBdr>
        <w:top w:val="none" w:sz="0" w:space="0" w:color="auto"/>
        <w:left w:val="none" w:sz="0" w:space="0" w:color="auto"/>
        <w:bottom w:val="none" w:sz="0" w:space="0" w:color="auto"/>
        <w:right w:val="none" w:sz="0" w:space="0" w:color="auto"/>
      </w:divBdr>
      <w:divsChild>
        <w:div w:id="632059017">
          <w:marLeft w:val="0"/>
          <w:marRight w:val="0"/>
          <w:marTop w:val="0"/>
          <w:marBottom w:val="0"/>
          <w:divBdr>
            <w:top w:val="none" w:sz="0" w:space="0" w:color="auto"/>
            <w:left w:val="none" w:sz="0" w:space="0" w:color="auto"/>
            <w:bottom w:val="none" w:sz="0" w:space="0" w:color="auto"/>
            <w:right w:val="none" w:sz="0" w:space="0" w:color="auto"/>
          </w:divBdr>
        </w:div>
        <w:div w:id="1518034646">
          <w:marLeft w:val="0"/>
          <w:marRight w:val="0"/>
          <w:marTop w:val="0"/>
          <w:marBottom w:val="0"/>
          <w:divBdr>
            <w:top w:val="none" w:sz="0" w:space="0" w:color="auto"/>
            <w:left w:val="none" w:sz="0" w:space="0" w:color="auto"/>
            <w:bottom w:val="none" w:sz="0" w:space="0" w:color="auto"/>
            <w:right w:val="none" w:sz="0" w:space="0" w:color="auto"/>
          </w:divBdr>
        </w:div>
      </w:divsChild>
    </w:div>
    <w:div w:id="1497191681">
      <w:bodyDiv w:val="1"/>
      <w:marLeft w:val="0"/>
      <w:marRight w:val="0"/>
      <w:marTop w:val="0"/>
      <w:marBottom w:val="0"/>
      <w:divBdr>
        <w:top w:val="none" w:sz="0" w:space="0" w:color="auto"/>
        <w:left w:val="none" w:sz="0" w:space="0" w:color="auto"/>
        <w:bottom w:val="none" w:sz="0" w:space="0" w:color="auto"/>
        <w:right w:val="none" w:sz="0" w:space="0" w:color="auto"/>
      </w:divBdr>
      <w:divsChild>
        <w:div w:id="1076628748">
          <w:marLeft w:val="0"/>
          <w:marRight w:val="0"/>
          <w:marTop w:val="0"/>
          <w:marBottom w:val="0"/>
          <w:divBdr>
            <w:top w:val="none" w:sz="0" w:space="0" w:color="auto"/>
            <w:left w:val="none" w:sz="0" w:space="0" w:color="auto"/>
            <w:bottom w:val="none" w:sz="0" w:space="0" w:color="auto"/>
            <w:right w:val="none" w:sz="0" w:space="0" w:color="auto"/>
          </w:divBdr>
        </w:div>
        <w:div w:id="2145612880">
          <w:marLeft w:val="0"/>
          <w:marRight w:val="0"/>
          <w:marTop w:val="0"/>
          <w:marBottom w:val="0"/>
          <w:divBdr>
            <w:top w:val="none" w:sz="0" w:space="0" w:color="auto"/>
            <w:left w:val="none" w:sz="0" w:space="0" w:color="auto"/>
            <w:bottom w:val="none" w:sz="0" w:space="0" w:color="auto"/>
            <w:right w:val="none" w:sz="0" w:space="0" w:color="auto"/>
          </w:divBdr>
        </w:div>
      </w:divsChild>
    </w:div>
    <w:div w:id="1549685815">
      <w:bodyDiv w:val="1"/>
      <w:marLeft w:val="0"/>
      <w:marRight w:val="0"/>
      <w:marTop w:val="0"/>
      <w:marBottom w:val="0"/>
      <w:divBdr>
        <w:top w:val="none" w:sz="0" w:space="0" w:color="auto"/>
        <w:left w:val="none" w:sz="0" w:space="0" w:color="auto"/>
        <w:bottom w:val="none" w:sz="0" w:space="0" w:color="auto"/>
        <w:right w:val="none" w:sz="0" w:space="0" w:color="auto"/>
      </w:divBdr>
      <w:divsChild>
        <w:div w:id="795562680">
          <w:marLeft w:val="0"/>
          <w:marRight w:val="0"/>
          <w:marTop w:val="0"/>
          <w:marBottom w:val="0"/>
          <w:divBdr>
            <w:top w:val="none" w:sz="0" w:space="0" w:color="auto"/>
            <w:left w:val="none" w:sz="0" w:space="0" w:color="auto"/>
            <w:bottom w:val="none" w:sz="0" w:space="0" w:color="auto"/>
            <w:right w:val="none" w:sz="0" w:space="0" w:color="auto"/>
          </w:divBdr>
        </w:div>
        <w:div w:id="1980453966">
          <w:marLeft w:val="0"/>
          <w:marRight w:val="0"/>
          <w:marTop w:val="0"/>
          <w:marBottom w:val="0"/>
          <w:divBdr>
            <w:top w:val="none" w:sz="0" w:space="0" w:color="auto"/>
            <w:left w:val="none" w:sz="0" w:space="0" w:color="auto"/>
            <w:bottom w:val="none" w:sz="0" w:space="0" w:color="auto"/>
            <w:right w:val="none" w:sz="0" w:space="0" w:color="auto"/>
          </w:divBdr>
        </w:div>
      </w:divsChild>
    </w:div>
    <w:div w:id="1565947153">
      <w:bodyDiv w:val="1"/>
      <w:marLeft w:val="0"/>
      <w:marRight w:val="0"/>
      <w:marTop w:val="0"/>
      <w:marBottom w:val="0"/>
      <w:divBdr>
        <w:top w:val="none" w:sz="0" w:space="0" w:color="auto"/>
        <w:left w:val="none" w:sz="0" w:space="0" w:color="auto"/>
        <w:bottom w:val="none" w:sz="0" w:space="0" w:color="auto"/>
        <w:right w:val="none" w:sz="0" w:space="0" w:color="auto"/>
      </w:divBdr>
    </w:div>
    <w:div w:id="1674454068">
      <w:bodyDiv w:val="1"/>
      <w:marLeft w:val="0"/>
      <w:marRight w:val="0"/>
      <w:marTop w:val="0"/>
      <w:marBottom w:val="0"/>
      <w:divBdr>
        <w:top w:val="none" w:sz="0" w:space="0" w:color="auto"/>
        <w:left w:val="none" w:sz="0" w:space="0" w:color="auto"/>
        <w:bottom w:val="none" w:sz="0" w:space="0" w:color="auto"/>
        <w:right w:val="none" w:sz="0" w:space="0" w:color="auto"/>
      </w:divBdr>
      <w:divsChild>
        <w:div w:id="1051154704">
          <w:marLeft w:val="0"/>
          <w:marRight w:val="0"/>
          <w:marTop w:val="0"/>
          <w:marBottom w:val="0"/>
          <w:divBdr>
            <w:top w:val="none" w:sz="0" w:space="0" w:color="auto"/>
            <w:left w:val="none" w:sz="0" w:space="0" w:color="auto"/>
            <w:bottom w:val="none" w:sz="0" w:space="0" w:color="auto"/>
            <w:right w:val="none" w:sz="0" w:space="0" w:color="auto"/>
          </w:divBdr>
        </w:div>
        <w:div w:id="1821001728">
          <w:marLeft w:val="0"/>
          <w:marRight w:val="0"/>
          <w:marTop w:val="0"/>
          <w:marBottom w:val="0"/>
          <w:divBdr>
            <w:top w:val="none" w:sz="0" w:space="0" w:color="auto"/>
            <w:left w:val="none" w:sz="0" w:space="0" w:color="auto"/>
            <w:bottom w:val="none" w:sz="0" w:space="0" w:color="auto"/>
            <w:right w:val="none" w:sz="0" w:space="0" w:color="auto"/>
          </w:divBdr>
        </w:div>
      </w:divsChild>
    </w:div>
    <w:div w:id="1731735106">
      <w:bodyDiv w:val="1"/>
      <w:marLeft w:val="0"/>
      <w:marRight w:val="0"/>
      <w:marTop w:val="0"/>
      <w:marBottom w:val="0"/>
      <w:divBdr>
        <w:top w:val="none" w:sz="0" w:space="0" w:color="auto"/>
        <w:left w:val="none" w:sz="0" w:space="0" w:color="auto"/>
        <w:bottom w:val="none" w:sz="0" w:space="0" w:color="auto"/>
        <w:right w:val="none" w:sz="0" w:space="0" w:color="auto"/>
      </w:divBdr>
      <w:divsChild>
        <w:div w:id="1156531721">
          <w:marLeft w:val="0"/>
          <w:marRight w:val="0"/>
          <w:marTop w:val="0"/>
          <w:marBottom w:val="0"/>
          <w:divBdr>
            <w:top w:val="none" w:sz="0" w:space="0" w:color="auto"/>
            <w:left w:val="none" w:sz="0" w:space="0" w:color="auto"/>
            <w:bottom w:val="none" w:sz="0" w:space="0" w:color="auto"/>
            <w:right w:val="none" w:sz="0" w:space="0" w:color="auto"/>
          </w:divBdr>
        </w:div>
        <w:div w:id="2120637752">
          <w:marLeft w:val="0"/>
          <w:marRight w:val="0"/>
          <w:marTop w:val="0"/>
          <w:marBottom w:val="0"/>
          <w:divBdr>
            <w:top w:val="none" w:sz="0" w:space="0" w:color="auto"/>
            <w:left w:val="none" w:sz="0" w:space="0" w:color="auto"/>
            <w:bottom w:val="none" w:sz="0" w:space="0" w:color="auto"/>
            <w:right w:val="none" w:sz="0" w:space="0" w:color="auto"/>
          </w:divBdr>
        </w:div>
      </w:divsChild>
    </w:div>
    <w:div w:id="1902212382">
      <w:bodyDiv w:val="1"/>
      <w:marLeft w:val="0"/>
      <w:marRight w:val="0"/>
      <w:marTop w:val="0"/>
      <w:marBottom w:val="0"/>
      <w:divBdr>
        <w:top w:val="none" w:sz="0" w:space="0" w:color="auto"/>
        <w:left w:val="none" w:sz="0" w:space="0" w:color="auto"/>
        <w:bottom w:val="none" w:sz="0" w:space="0" w:color="auto"/>
        <w:right w:val="none" w:sz="0" w:space="0" w:color="auto"/>
      </w:divBdr>
      <w:divsChild>
        <w:div w:id="368259301">
          <w:marLeft w:val="0"/>
          <w:marRight w:val="0"/>
          <w:marTop w:val="0"/>
          <w:marBottom w:val="0"/>
          <w:divBdr>
            <w:top w:val="none" w:sz="0" w:space="0" w:color="auto"/>
            <w:left w:val="none" w:sz="0" w:space="0" w:color="auto"/>
            <w:bottom w:val="none" w:sz="0" w:space="0" w:color="auto"/>
            <w:right w:val="none" w:sz="0" w:space="0" w:color="auto"/>
          </w:divBdr>
        </w:div>
        <w:div w:id="1618834433">
          <w:marLeft w:val="0"/>
          <w:marRight w:val="0"/>
          <w:marTop w:val="0"/>
          <w:marBottom w:val="0"/>
          <w:divBdr>
            <w:top w:val="none" w:sz="0" w:space="0" w:color="auto"/>
            <w:left w:val="none" w:sz="0" w:space="0" w:color="auto"/>
            <w:bottom w:val="none" w:sz="0" w:space="0" w:color="auto"/>
            <w:right w:val="none" w:sz="0" w:space="0" w:color="auto"/>
          </w:divBdr>
        </w:div>
      </w:divsChild>
    </w:div>
    <w:div w:id="2052996888">
      <w:bodyDiv w:val="1"/>
      <w:marLeft w:val="0"/>
      <w:marRight w:val="0"/>
      <w:marTop w:val="0"/>
      <w:marBottom w:val="0"/>
      <w:divBdr>
        <w:top w:val="none" w:sz="0" w:space="0" w:color="auto"/>
        <w:left w:val="none" w:sz="0" w:space="0" w:color="auto"/>
        <w:bottom w:val="none" w:sz="0" w:space="0" w:color="auto"/>
        <w:right w:val="none" w:sz="0" w:space="0" w:color="auto"/>
      </w:divBdr>
      <w:divsChild>
        <w:div w:id="502623175">
          <w:marLeft w:val="0"/>
          <w:marRight w:val="0"/>
          <w:marTop w:val="0"/>
          <w:marBottom w:val="0"/>
          <w:divBdr>
            <w:top w:val="none" w:sz="0" w:space="0" w:color="auto"/>
            <w:left w:val="none" w:sz="0" w:space="0" w:color="auto"/>
            <w:bottom w:val="none" w:sz="0" w:space="0" w:color="auto"/>
            <w:right w:val="none" w:sz="0" w:space="0" w:color="auto"/>
          </w:divBdr>
        </w:div>
        <w:div w:id="148092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BDFBF-7539-4D4B-B085-BBDC35ED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39</Pages>
  <Words>9607</Words>
  <Characters>59854</Characters>
  <Application>Microsoft Office Word</Application>
  <DocSecurity>0</DocSecurity>
  <Lines>2216</Lines>
  <Paragraphs>1827</Paragraphs>
  <ScaleCrop>false</ScaleCrop>
  <HeadingPairs>
    <vt:vector size="2" baseType="variant">
      <vt:variant>
        <vt:lpstr>Title</vt:lpstr>
      </vt:variant>
      <vt:variant>
        <vt:i4>1</vt:i4>
      </vt:variant>
    </vt:vector>
  </HeadingPairs>
  <TitlesOfParts>
    <vt:vector size="1" baseType="lpstr">
      <vt:lpstr> </vt:lpstr>
    </vt:vector>
  </TitlesOfParts>
  <Company>Research Foundation</Company>
  <LinksUpToDate>false</LinksUpToDate>
  <CharactersWithSpaces>67634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Joy Goodwin</dc:creator>
  <cp:keywords/>
  <cp:lastModifiedBy>Weinberger, Marne</cp:lastModifiedBy>
  <cp:revision>5</cp:revision>
  <cp:lastPrinted>2017-10-24T12:47:00Z</cp:lastPrinted>
  <dcterms:created xsi:type="dcterms:W3CDTF">2026-05-15T21:22:00Z</dcterms:created>
  <dcterms:modified xsi:type="dcterms:W3CDTF">2026-07-24T14:28:00Z</dcterms:modified>
</cp:coreProperties>
</file>